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"/>
        <w:gridCol w:w="645"/>
        <w:gridCol w:w="507"/>
        <w:gridCol w:w="1356"/>
        <w:gridCol w:w="204"/>
        <w:gridCol w:w="1018"/>
        <w:gridCol w:w="116"/>
        <w:gridCol w:w="547"/>
        <w:gridCol w:w="728"/>
        <w:gridCol w:w="90"/>
        <w:gridCol w:w="1044"/>
        <w:gridCol w:w="261"/>
        <w:gridCol w:w="1260"/>
      </w:tblGrid>
      <w:tr w:rsidR="00981F0D" w:rsidRPr="002367F8" w:rsidTr="0081701F">
        <w:trPr>
          <w:trHeight w:val="452"/>
        </w:trPr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文件名称</w:t>
            </w: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284F10" w:rsidP="002367F8">
            <w:pPr>
              <w:rPr>
                <w:rFonts w:eastAsiaTheme="minorEastAsia"/>
                <w:b/>
                <w:sz w:val="24"/>
              </w:rPr>
            </w:pPr>
            <w:r w:rsidRPr="002367F8">
              <w:rPr>
                <w:rFonts w:eastAsiaTheme="minorEastAsia" w:hAnsiTheme="minorEastAsia"/>
                <w:b/>
              </w:rPr>
              <w:t>项目启动</w:t>
            </w:r>
            <w:r w:rsidR="00981F0D" w:rsidRPr="002367F8">
              <w:rPr>
                <w:rFonts w:eastAsiaTheme="minorEastAsia"/>
                <w:b/>
              </w:rPr>
              <w:t>SOP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版本号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/>
              </w:rPr>
              <w:t>V3.0</w:t>
            </w:r>
          </w:p>
        </w:tc>
      </w:tr>
      <w:tr w:rsidR="00981F0D" w:rsidRPr="002367F8" w:rsidTr="0081701F">
        <w:trPr>
          <w:trHeight w:val="472"/>
        </w:trPr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编号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2367F8">
            <w:pPr>
              <w:rPr>
                <w:rFonts w:eastAsiaTheme="minorEastAsia"/>
                <w:szCs w:val="21"/>
              </w:rPr>
            </w:pPr>
            <w:r w:rsidRPr="002367F8">
              <w:rPr>
                <w:rFonts w:eastAsiaTheme="minorEastAsia"/>
                <w:spacing w:val="20"/>
              </w:rPr>
              <w:t>XMYK-SOP-</w:t>
            </w:r>
            <w:r w:rsidR="002367F8">
              <w:rPr>
                <w:rFonts w:eastAsiaTheme="minorEastAsia" w:hint="eastAsia"/>
                <w:spacing w:val="20"/>
              </w:rPr>
              <w:t>O</w:t>
            </w:r>
            <w:r w:rsidRPr="002367F8">
              <w:rPr>
                <w:rFonts w:eastAsiaTheme="minorEastAsia"/>
                <w:spacing w:val="20"/>
              </w:rPr>
              <w:t>-00</w:t>
            </w:r>
            <w:r w:rsidR="002367F8">
              <w:rPr>
                <w:rFonts w:eastAsiaTheme="minorEastAsia" w:hint="eastAsia"/>
                <w:spacing w:val="20"/>
              </w:rPr>
              <w:t>3</w:t>
            </w:r>
            <w:r w:rsidRPr="002367F8">
              <w:rPr>
                <w:rFonts w:eastAsiaTheme="minorEastAsia"/>
                <w:spacing w:val="20"/>
              </w:rPr>
              <w:t>-20</w:t>
            </w:r>
            <w:r w:rsidR="002367F8">
              <w:rPr>
                <w:rFonts w:eastAsiaTheme="minorEastAsia" w:hint="eastAsia"/>
                <w:spacing w:val="20"/>
              </w:rPr>
              <w:t>2001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页数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660267" w:rsidP="009050F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fldChar w:fldCharType="begin"/>
            </w:r>
            <w:r w:rsidR="009050FD">
              <w:rPr>
                <w:rFonts w:eastAsiaTheme="minorEastAsia"/>
              </w:rPr>
              <w:instrText xml:space="preserve"> =4-1 </w:instrText>
            </w:r>
            <w:r>
              <w:rPr>
                <w:rFonts w:eastAsiaTheme="minorEastAsia"/>
              </w:rPr>
              <w:fldChar w:fldCharType="separate"/>
            </w:r>
            <w:r w:rsidR="009050FD">
              <w:rPr>
                <w:rFonts w:eastAsiaTheme="minorEastAsia"/>
                <w:noProof/>
              </w:rPr>
              <w:t>3</w:t>
            </w:r>
            <w:r>
              <w:rPr>
                <w:rFonts w:eastAsiaTheme="minorEastAsia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生效日期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rPr>
                <w:rFonts w:eastAsiaTheme="minorEastAsia"/>
              </w:rPr>
            </w:pPr>
          </w:p>
        </w:tc>
      </w:tr>
      <w:tr w:rsidR="00981F0D" w:rsidRPr="002367F8" w:rsidTr="0081701F">
        <w:trPr>
          <w:trHeight w:val="432"/>
        </w:trPr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起草人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审核人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批准人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</w:p>
        </w:tc>
      </w:tr>
      <w:tr w:rsidR="00981F0D" w:rsidRPr="002367F8" w:rsidTr="0081701F">
        <w:trPr>
          <w:trHeight w:val="465"/>
        </w:trPr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起草日期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审核日期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批准日期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</w:p>
        </w:tc>
      </w:tr>
      <w:tr w:rsidR="00981F0D" w:rsidRPr="002367F8" w:rsidTr="0081701F">
        <w:trPr>
          <w:trHeight w:val="480"/>
        </w:trPr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分发部门</w:t>
            </w:r>
          </w:p>
        </w:tc>
        <w:tc>
          <w:tcPr>
            <w:tcW w:w="71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</w:p>
        </w:tc>
      </w:tr>
      <w:tr w:rsidR="00981F0D" w:rsidRPr="002367F8" w:rsidTr="0081701F">
        <w:trPr>
          <w:trHeight w:val="1369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1F0D" w:rsidRPr="002367F8" w:rsidRDefault="00981F0D" w:rsidP="0081701F">
            <w:pPr>
              <w:ind w:left="113" w:right="113"/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文</w:t>
            </w:r>
            <w:r w:rsidRPr="002367F8">
              <w:rPr>
                <w:rFonts w:eastAsiaTheme="minorEastAsia"/>
              </w:rPr>
              <w:t xml:space="preserve"> </w:t>
            </w:r>
            <w:r w:rsidRPr="002367F8">
              <w:rPr>
                <w:rFonts w:eastAsiaTheme="minorEastAsia" w:hAnsiTheme="minorEastAsia"/>
              </w:rPr>
              <w:t>件</w:t>
            </w:r>
            <w:r w:rsidRPr="002367F8">
              <w:rPr>
                <w:rFonts w:eastAsiaTheme="minorEastAsia"/>
              </w:rPr>
              <w:t xml:space="preserve"> </w:t>
            </w:r>
            <w:r w:rsidRPr="002367F8">
              <w:rPr>
                <w:rFonts w:eastAsiaTheme="minorEastAsia" w:hAnsiTheme="minorEastAsia"/>
              </w:rPr>
              <w:t>变</w:t>
            </w:r>
            <w:r w:rsidRPr="002367F8">
              <w:rPr>
                <w:rFonts w:eastAsiaTheme="minorEastAsia"/>
              </w:rPr>
              <w:t xml:space="preserve"> </w:t>
            </w:r>
            <w:r w:rsidRPr="002367F8">
              <w:rPr>
                <w:rFonts w:eastAsiaTheme="minorEastAsia" w:hAnsiTheme="minorEastAsia"/>
              </w:rPr>
              <w:t>更</w:t>
            </w:r>
            <w:r w:rsidRPr="002367F8">
              <w:rPr>
                <w:rFonts w:eastAsiaTheme="minorEastAsia"/>
              </w:rPr>
              <w:t xml:space="preserve"> </w:t>
            </w:r>
            <w:r w:rsidRPr="002367F8">
              <w:rPr>
                <w:rFonts w:eastAsiaTheme="minorEastAsia" w:hAnsiTheme="minorEastAsia"/>
              </w:rPr>
              <w:t>记</w:t>
            </w:r>
            <w:r w:rsidRPr="002367F8">
              <w:rPr>
                <w:rFonts w:eastAsiaTheme="minorEastAsia"/>
              </w:rPr>
              <w:t xml:space="preserve"> </w:t>
            </w:r>
            <w:r w:rsidRPr="002367F8">
              <w:rPr>
                <w:rFonts w:eastAsiaTheme="minorEastAsia" w:hAnsiTheme="minorEastAsia"/>
              </w:rPr>
              <w:t>录</w:t>
            </w:r>
          </w:p>
        </w:tc>
        <w:tc>
          <w:tcPr>
            <w:tcW w:w="7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变更原因：</w:t>
            </w:r>
          </w:p>
        </w:tc>
      </w:tr>
      <w:tr w:rsidR="00981F0D" w:rsidRPr="002367F8" w:rsidTr="0081701F">
        <w:trPr>
          <w:trHeight w:val="458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编码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页数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</w:tr>
      <w:tr w:rsidR="00981F0D" w:rsidRPr="002367F8" w:rsidTr="0081701F">
        <w:trPr>
          <w:trHeight w:val="42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起草人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审核人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批准人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</w:tr>
      <w:tr w:rsidR="00981F0D" w:rsidRPr="002367F8" w:rsidTr="0081701F">
        <w:trPr>
          <w:trHeight w:val="4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起草日期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审核日期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批准日期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</w:tr>
      <w:tr w:rsidR="00981F0D" w:rsidRPr="002367F8" w:rsidTr="0081701F">
        <w:trPr>
          <w:trHeight w:val="4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生效日期</w:t>
            </w:r>
          </w:p>
        </w:tc>
        <w:tc>
          <w:tcPr>
            <w:tcW w:w="6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</w:tr>
      <w:tr w:rsidR="00981F0D" w:rsidRPr="002367F8" w:rsidTr="0081701F">
        <w:trPr>
          <w:trHeight w:val="14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7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变更原因：</w:t>
            </w:r>
          </w:p>
        </w:tc>
      </w:tr>
      <w:tr w:rsidR="00981F0D" w:rsidRPr="002367F8" w:rsidTr="0081701F">
        <w:trPr>
          <w:trHeight w:val="4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编号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页数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</w:tr>
      <w:tr w:rsidR="00981F0D" w:rsidRPr="002367F8" w:rsidTr="0081701F">
        <w:trPr>
          <w:trHeight w:val="4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起草人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审核人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批准人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</w:tr>
      <w:tr w:rsidR="00981F0D" w:rsidRPr="002367F8" w:rsidTr="0081701F">
        <w:trPr>
          <w:trHeight w:val="4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起草日期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审核日期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批准日期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</w:tr>
      <w:tr w:rsidR="00981F0D" w:rsidRPr="002367F8" w:rsidTr="0081701F">
        <w:trPr>
          <w:trHeight w:val="4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生效日期</w:t>
            </w:r>
          </w:p>
        </w:tc>
        <w:tc>
          <w:tcPr>
            <w:tcW w:w="6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</w:tr>
      <w:tr w:rsidR="00981F0D" w:rsidRPr="002367F8" w:rsidTr="0081701F">
        <w:trPr>
          <w:trHeight w:val="1699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7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0D" w:rsidRPr="002367F8" w:rsidRDefault="00981F0D" w:rsidP="0081701F">
            <w:pPr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变更原因：</w:t>
            </w:r>
          </w:p>
        </w:tc>
      </w:tr>
      <w:tr w:rsidR="00981F0D" w:rsidRPr="002367F8" w:rsidTr="0081701F">
        <w:trPr>
          <w:trHeight w:val="4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编号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页数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</w:tr>
      <w:tr w:rsidR="00981F0D" w:rsidRPr="002367F8" w:rsidTr="0081701F">
        <w:trPr>
          <w:trHeight w:val="4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起草人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审核人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批准人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</w:tr>
      <w:tr w:rsidR="00981F0D" w:rsidRPr="002367F8" w:rsidTr="0081701F">
        <w:trPr>
          <w:trHeight w:val="43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起草日期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审核日期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批准日期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</w:tr>
      <w:tr w:rsidR="00981F0D" w:rsidRPr="002367F8" w:rsidTr="0081701F">
        <w:trPr>
          <w:trHeight w:val="435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  <w:r w:rsidRPr="002367F8">
              <w:rPr>
                <w:rFonts w:eastAsiaTheme="minorEastAsia" w:hAnsiTheme="minorEastAsia"/>
              </w:rPr>
              <w:t>生效日期</w:t>
            </w:r>
          </w:p>
        </w:tc>
        <w:tc>
          <w:tcPr>
            <w:tcW w:w="6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0D" w:rsidRPr="002367F8" w:rsidRDefault="00981F0D" w:rsidP="0081701F">
            <w:pPr>
              <w:jc w:val="center"/>
              <w:rPr>
                <w:rFonts w:eastAsiaTheme="minorEastAsia"/>
              </w:rPr>
            </w:pPr>
          </w:p>
        </w:tc>
      </w:tr>
    </w:tbl>
    <w:p w:rsidR="00981F0D" w:rsidRDefault="00981F0D"/>
    <w:p w:rsidR="002367F8" w:rsidRDefault="002367F8" w:rsidP="00981F0D">
      <w:pPr>
        <w:spacing w:line="480" w:lineRule="exact"/>
        <w:rPr>
          <w:rFonts w:eastAsia="黑体"/>
          <w:b/>
          <w:sz w:val="24"/>
        </w:rPr>
        <w:sectPr w:rsidR="002367F8" w:rsidSect="002367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981F0D" w:rsidRPr="009050FD" w:rsidRDefault="00981F0D" w:rsidP="009050FD">
      <w:pPr>
        <w:spacing w:line="480" w:lineRule="exact"/>
        <w:rPr>
          <w:rFonts w:asciiTheme="minorEastAsia" w:eastAsiaTheme="minorEastAsia" w:hAnsiTheme="minorEastAsia"/>
          <w:sz w:val="24"/>
        </w:rPr>
      </w:pPr>
      <w:r w:rsidRPr="009050FD">
        <w:rPr>
          <w:rFonts w:asciiTheme="minorEastAsia" w:eastAsiaTheme="minorEastAsia" w:hAnsiTheme="minorEastAsia" w:hint="eastAsia"/>
          <w:b/>
          <w:sz w:val="24"/>
        </w:rPr>
        <w:lastRenderedPageBreak/>
        <w:t>目的：</w:t>
      </w:r>
      <w:r w:rsidR="00284F10" w:rsidRPr="009050FD">
        <w:rPr>
          <w:rFonts w:asciiTheme="minorEastAsia" w:eastAsiaTheme="minorEastAsia" w:hAnsiTheme="minorEastAsia" w:hint="eastAsia"/>
          <w:sz w:val="24"/>
        </w:rPr>
        <w:t>细化临床试验项目启动的工作，确保项目开展符合法规要求，保证项目质量</w:t>
      </w:r>
      <w:r w:rsidRPr="009050FD">
        <w:rPr>
          <w:rFonts w:asciiTheme="minorEastAsia" w:eastAsiaTheme="minorEastAsia" w:hAnsiTheme="minorEastAsia" w:hint="eastAsia"/>
          <w:sz w:val="24"/>
        </w:rPr>
        <w:t>。</w:t>
      </w:r>
    </w:p>
    <w:p w:rsidR="00981F0D" w:rsidRPr="009050FD" w:rsidRDefault="00981F0D" w:rsidP="009050FD">
      <w:pPr>
        <w:spacing w:line="480" w:lineRule="exact"/>
        <w:rPr>
          <w:rFonts w:asciiTheme="minorEastAsia" w:eastAsiaTheme="minorEastAsia" w:hAnsiTheme="minorEastAsia"/>
          <w:sz w:val="24"/>
        </w:rPr>
      </w:pPr>
      <w:r w:rsidRPr="009050FD">
        <w:rPr>
          <w:rFonts w:asciiTheme="minorEastAsia" w:eastAsiaTheme="minorEastAsia" w:hAnsiTheme="minorEastAsia" w:hint="eastAsia"/>
          <w:b/>
          <w:sz w:val="24"/>
        </w:rPr>
        <w:t>适用范围：</w:t>
      </w:r>
      <w:r w:rsidRPr="009050FD">
        <w:rPr>
          <w:rFonts w:asciiTheme="minorEastAsia" w:eastAsiaTheme="minorEastAsia" w:hAnsiTheme="minorEastAsia" w:hint="eastAsia"/>
          <w:sz w:val="24"/>
        </w:rPr>
        <w:t>所有药物及医疗器械临床试验（包含体外诊断试剂）。</w:t>
      </w:r>
    </w:p>
    <w:p w:rsidR="00981F0D" w:rsidRPr="009050FD" w:rsidRDefault="00981F0D" w:rsidP="009050FD">
      <w:pPr>
        <w:spacing w:line="480" w:lineRule="exact"/>
        <w:rPr>
          <w:rFonts w:asciiTheme="minorEastAsia" w:eastAsiaTheme="minorEastAsia" w:hAnsiTheme="minorEastAsia"/>
          <w:spacing w:val="20"/>
          <w:sz w:val="28"/>
          <w:szCs w:val="28"/>
        </w:rPr>
      </w:pPr>
      <w:r w:rsidRPr="009050FD">
        <w:rPr>
          <w:rFonts w:asciiTheme="minorEastAsia" w:eastAsiaTheme="minorEastAsia" w:hAnsiTheme="minorEastAsia" w:hint="eastAsia"/>
          <w:b/>
          <w:sz w:val="24"/>
        </w:rPr>
        <w:t>规程：</w:t>
      </w:r>
      <w:r w:rsidRPr="009050FD">
        <w:rPr>
          <w:rFonts w:asciiTheme="minorEastAsia" w:eastAsiaTheme="minorEastAsia" w:hAnsiTheme="minorEastAsia" w:hint="eastAsia"/>
          <w:spacing w:val="20"/>
          <w:sz w:val="28"/>
          <w:szCs w:val="28"/>
        </w:rPr>
        <w:t xml:space="preserve"> </w:t>
      </w:r>
    </w:p>
    <w:p w:rsidR="00267786" w:rsidRPr="009050FD" w:rsidRDefault="00284F10" w:rsidP="009050FD">
      <w:pPr>
        <w:widowControl/>
        <w:spacing w:line="480" w:lineRule="exact"/>
        <w:rPr>
          <w:rFonts w:asciiTheme="minorEastAsia" w:eastAsiaTheme="minorEastAsia" w:hAnsiTheme="minorEastAsia" w:cs="宋体"/>
          <w:b/>
          <w:spacing w:val="15"/>
          <w:kern w:val="0"/>
          <w:sz w:val="24"/>
        </w:rPr>
      </w:pPr>
      <w:r w:rsidRPr="009050FD">
        <w:rPr>
          <w:rFonts w:asciiTheme="minorEastAsia" w:eastAsiaTheme="minorEastAsia" w:hAnsiTheme="minorEastAsia" w:cs="宋体" w:hint="eastAsia"/>
          <w:b/>
          <w:spacing w:val="15"/>
          <w:kern w:val="0"/>
          <w:sz w:val="24"/>
        </w:rPr>
        <w:t>1．启动前准备</w:t>
      </w:r>
    </w:p>
    <w:p w:rsidR="00981F0D" w:rsidRPr="009050FD" w:rsidRDefault="0026233B" w:rsidP="009050FD">
      <w:pPr>
        <w:widowControl/>
        <w:spacing w:line="480" w:lineRule="exact"/>
        <w:rPr>
          <w:rFonts w:asciiTheme="minorEastAsia" w:eastAsiaTheme="minorEastAsia" w:hAnsiTheme="minorEastAsia" w:cs="宋体"/>
          <w:spacing w:val="15"/>
          <w:kern w:val="0"/>
          <w:sz w:val="24"/>
        </w:rPr>
      </w:pPr>
      <w:r w:rsidRPr="009050FD">
        <w:rPr>
          <w:rFonts w:asciiTheme="minorEastAsia" w:eastAsiaTheme="minorEastAsia" w:hAnsiTheme="minorEastAsia" w:cs="宋体" w:hint="eastAsia"/>
          <w:spacing w:val="15"/>
          <w:kern w:val="0"/>
          <w:sz w:val="24"/>
        </w:rPr>
        <w:t>1</w:t>
      </w:r>
      <w:r w:rsidR="00981F0D" w:rsidRPr="009050FD">
        <w:rPr>
          <w:rFonts w:asciiTheme="minorEastAsia" w:eastAsiaTheme="minorEastAsia" w:hAnsiTheme="minorEastAsia" w:cs="宋体"/>
          <w:spacing w:val="15"/>
          <w:kern w:val="0"/>
          <w:sz w:val="24"/>
        </w:rPr>
        <w:t>.1 项目文件资料</w:t>
      </w:r>
      <w:r w:rsidRPr="009050FD">
        <w:rPr>
          <w:rFonts w:asciiTheme="minorEastAsia" w:eastAsiaTheme="minorEastAsia" w:hAnsiTheme="minorEastAsia" w:cs="宋体"/>
          <w:spacing w:val="15"/>
          <w:kern w:val="0"/>
          <w:sz w:val="24"/>
        </w:rPr>
        <w:t>交接</w:t>
      </w:r>
    </w:p>
    <w:p w:rsidR="00981F0D" w:rsidRPr="00284F10" w:rsidRDefault="00981F0D" w:rsidP="009050FD">
      <w:pPr>
        <w:widowControl/>
        <w:spacing w:line="480" w:lineRule="exact"/>
        <w:rPr>
          <w:rFonts w:asciiTheme="minorEastAsia" w:eastAsiaTheme="minorEastAsia" w:hAnsiTheme="minorEastAsia" w:cs="宋体"/>
          <w:spacing w:val="15"/>
          <w:kern w:val="0"/>
          <w:sz w:val="24"/>
        </w:rPr>
      </w:pPr>
      <w:r w:rsidRPr="00284F10">
        <w:rPr>
          <w:rFonts w:asciiTheme="minorEastAsia" w:eastAsiaTheme="minorEastAsia" w:hAnsiTheme="minorEastAsia" w:cs="宋体"/>
          <w:spacing w:val="15"/>
          <w:kern w:val="0"/>
          <w:sz w:val="24"/>
        </w:rPr>
        <w:t>申办方/CRO代表与</w:t>
      </w:r>
      <w:r w:rsidR="0026233B">
        <w:rPr>
          <w:rFonts w:asciiTheme="minorEastAsia" w:eastAsiaTheme="minorEastAsia" w:hAnsiTheme="minorEastAsia" w:cs="宋体" w:hint="eastAsia"/>
          <w:spacing w:val="15"/>
          <w:kern w:val="0"/>
          <w:sz w:val="24"/>
        </w:rPr>
        <w:t>项目授权人员</w:t>
      </w:r>
      <w:r w:rsidRPr="00284F10">
        <w:rPr>
          <w:rFonts w:asciiTheme="minorEastAsia" w:eastAsiaTheme="minorEastAsia" w:hAnsiTheme="minorEastAsia" w:cs="宋体"/>
          <w:spacing w:val="15"/>
          <w:kern w:val="0"/>
          <w:sz w:val="24"/>
        </w:rPr>
        <w:t>完成</w:t>
      </w:r>
      <w:r w:rsidR="0026233B">
        <w:rPr>
          <w:rFonts w:asciiTheme="minorEastAsia" w:eastAsiaTheme="minorEastAsia" w:hAnsiTheme="minorEastAsia" w:cs="宋体"/>
          <w:spacing w:val="15"/>
          <w:kern w:val="0"/>
          <w:sz w:val="24"/>
        </w:rPr>
        <w:t>项目文件</w:t>
      </w:r>
      <w:r w:rsidRPr="00284F10">
        <w:rPr>
          <w:rFonts w:asciiTheme="minorEastAsia" w:eastAsiaTheme="minorEastAsia" w:hAnsiTheme="minorEastAsia" w:cs="宋体"/>
          <w:spacing w:val="15"/>
          <w:kern w:val="0"/>
          <w:sz w:val="24"/>
        </w:rPr>
        <w:t>交接手续</w:t>
      </w:r>
      <w:r w:rsidRPr="00284F10">
        <w:rPr>
          <w:rFonts w:asciiTheme="minorEastAsia" w:eastAsiaTheme="minorEastAsia" w:hAnsiTheme="minorEastAsia" w:cs="宋体" w:hint="eastAsia"/>
          <w:spacing w:val="15"/>
          <w:kern w:val="0"/>
          <w:sz w:val="24"/>
        </w:rPr>
        <w:t>。</w:t>
      </w:r>
    </w:p>
    <w:p w:rsidR="00981F0D" w:rsidRPr="00284F10" w:rsidRDefault="0026233B" w:rsidP="009050FD">
      <w:pPr>
        <w:widowControl/>
        <w:spacing w:line="480" w:lineRule="exact"/>
        <w:rPr>
          <w:rFonts w:asciiTheme="minorEastAsia" w:eastAsiaTheme="minorEastAsia" w:hAnsiTheme="minorEastAsia" w:cs="宋体"/>
          <w:spacing w:val="15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spacing w:val="15"/>
          <w:kern w:val="0"/>
          <w:sz w:val="24"/>
        </w:rPr>
        <w:t>1.2</w:t>
      </w:r>
      <w:r w:rsidR="00981F0D" w:rsidRPr="00284F10">
        <w:rPr>
          <w:rFonts w:asciiTheme="minorEastAsia" w:eastAsiaTheme="minorEastAsia" w:hAnsiTheme="minorEastAsia" w:cs="宋体"/>
          <w:spacing w:val="15"/>
          <w:kern w:val="0"/>
          <w:sz w:val="24"/>
        </w:rPr>
        <w:t xml:space="preserve"> 试验用药物</w:t>
      </w:r>
      <w:r>
        <w:rPr>
          <w:rFonts w:asciiTheme="minorEastAsia" w:eastAsiaTheme="minorEastAsia" w:hAnsiTheme="minorEastAsia" w:cs="宋体"/>
          <w:spacing w:val="15"/>
          <w:kern w:val="0"/>
          <w:sz w:val="24"/>
        </w:rPr>
        <w:t>交接</w:t>
      </w:r>
    </w:p>
    <w:p w:rsidR="00981F0D" w:rsidRDefault="0026233B" w:rsidP="009050FD">
      <w:pPr>
        <w:widowControl/>
        <w:spacing w:line="480" w:lineRule="exac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1</w:t>
      </w:r>
      <w:r>
        <w:rPr>
          <w:rFonts w:ascii="宋体" w:hAnsi="宋体" w:cs="宋体"/>
          <w:spacing w:val="15"/>
          <w:kern w:val="0"/>
          <w:sz w:val="24"/>
        </w:rPr>
        <w:t>.</w:t>
      </w:r>
      <w:r>
        <w:rPr>
          <w:rFonts w:ascii="宋体" w:hAnsi="宋体" w:cs="宋体" w:hint="eastAsia"/>
          <w:spacing w:val="15"/>
          <w:kern w:val="0"/>
          <w:sz w:val="24"/>
        </w:rPr>
        <w:t>2.1</w:t>
      </w:r>
      <w:r w:rsidR="00981F0D">
        <w:rPr>
          <w:rFonts w:ascii="宋体" w:hAnsi="宋体" w:cs="宋体"/>
          <w:spacing w:val="15"/>
          <w:kern w:val="0"/>
          <w:sz w:val="24"/>
        </w:rPr>
        <w:t xml:space="preserve"> 由申办方/CRO代表/监查员、</w:t>
      </w:r>
      <w:r w:rsidR="00981F0D">
        <w:rPr>
          <w:rFonts w:ascii="宋体" w:hAnsi="宋体" w:cs="宋体" w:hint="eastAsia"/>
          <w:spacing w:val="15"/>
          <w:kern w:val="0"/>
          <w:sz w:val="24"/>
        </w:rPr>
        <w:t>机构办</w:t>
      </w:r>
      <w:r>
        <w:rPr>
          <w:rFonts w:ascii="宋体" w:hAnsi="宋体" w:cs="宋体" w:hint="eastAsia"/>
          <w:spacing w:val="15"/>
          <w:kern w:val="0"/>
          <w:sz w:val="24"/>
        </w:rPr>
        <w:t>秘书或</w:t>
      </w:r>
      <w:r w:rsidR="00981F0D">
        <w:rPr>
          <w:rFonts w:ascii="宋体" w:hAnsi="宋体" w:cs="宋体"/>
          <w:spacing w:val="15"/>
          <w:kern w:val="0"/>
          <w:sz w:val="24"/>
        </w:rPr>
        <w:t>项目管理员、</w:t>
      </w:r>
      <w:r>
        <w:rPr>
          <w:rFonts w:ascii="宋体" w:hAnsi="宋体" w:cs="宋体"/>
          <w:spacing w:val="15"/>
          <w:kern w:val="0"/>
          <w:sz w:val="24"/>
        </w:rPr>
        <w:t>中心药房</w:t>
      </w:r>
      <w:r w:rsidR="00981F0D">
        <w:rPr>
          <w:rFonts w:ascii="宋体" w:hAnsi="宋体" w:cs="宋体"/>
          <w:spacing w:val="15"/>
          <w:kern w:val="0"/>
          <w:sz w:val="24"/>
        </w:rPr>
        <w:t>药物管理员三方共同完成试验药物交接</w:t>
      </w:r>
      <w:r>
        <w:rPr>
          <w:rFonts w:ascii="宋体" w:hAnsi="宋体" w:cs="宋体" w:hint="eastAsia"/>
          <w:spacing w:val="15"/>
          <w:kern w:val="0"/>
          <w:sz w:val="24"/>
        </w:rPr>
        <w:t>，</w:t>
      </w:r>
      <w:r>
        <w:rPr>
          <w:rFonts w:ascii="宋体" w:hAnsi="宋体" w:cs="宋体"/>
          <w:spacing w:val="15"/>
          <w:kern w:val="0"/>
          <w:sz w:val="24"/>
        </w:rPr>
        <w:t>交接时确认药物包装完整</w:t>
      </w:r>
      <w:r>
        <w:rPr>
          <w:rFonts w:ascii="宋体" w:hAnsi="宋体" w:cs="宋体" w:hint="eastAsia"/>
          <w:spacing w:val="15"/>
          <w:kern w:val="0"/>
          <w:sz w:val="24"/>
        </w:rPr>
        <w:t>，</w:t>
      </w:r>
      <w:r>
        <w:rPr>
          <w:rFonts w:ascii="宋体" w:hAnsi="宋体" w:cs="宋体"/>
          <w:spacing w:val="15"/>
          <w:kern w:val="0"/>
          <w:sz w:val="24"/>
        </w:rPr>
        <w:t>无破损</w:t>
      </w:r>
      <w:r>
        <w:rPr>
          <w:rFonts w:ascii="宋体" w:hAnsi="宋体" w:cs="宋体" w:hint="eastAsia"/>
          <w:spacing w:val="15"/>
          <w:kern w:val="0"/>
          <w:sz w:val="24"/>
        </w:rPr>
        <w:t>、</w:t>
      </w:r>
      <w:r>
        <w:rPr>
          <w:rFonts w:ascii="宋体" w:hAnsi="宋体" w:cs="宋体"/>
          <w:spacing w:val="15"/>
          <w:kern w:val="0"/>
          <w:sz w:val="24"/>
        </w:rPr>
        <w:t>潮湿等影响药品安全性的情况</w:t>
      </w:r>
      <w:r w:rsidR="00981F0D">
        <w:rPr>
          <w:rFonts w:ascii="宋体" w:hAnsi="宋体" w:cs="宋体"/>
          <w:spacing w:val="15"/>
          <w:kern w:val="0"/>
          <w:sz w:val="24"/>
        </w:rPr>
        <w:t>。</w:t>
      </w:r>
      <w:r>
        <w:rPr>
          <w:rFonts w:ascii="宋体" w:hAnsi="宋体" w:cs="宋体"/>
          <w:spacing w:val="15"/>
          <w:kern w:val="0"/>
          <w:sz w:val="24"/>
        </w:rPr>
        <w:t>若发现有影响药品安全性的情况</w:t>
      </w:r>
      <w:r>
        <w:rPr>
          <w:rFonts w:ascii="宋体" w:hAnsi="宋体" w:cs="宋体" w:hint="eastAsia"/>
          <w:spacing w:val="15"/>
          <w:kern w:val="0"/>
          <w:sz w:val="24"/>
        </w:rPr>
        <w:t>将不予交接。</w:t>
      </w:r>
    </w:p>
    <w:p w:rsidR="00981F0D" w:rsidRDefault="0026233B" w:rsidP="009050FD">
      <w:pPr>
        <w:widowControl/>
        <w:spacing w:line="480" w:lineRule="exac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1</w:t>
      </w:r>
      <w:r w:rsidR="00981F0D">
        <w:rPr>
          <w:rFonts w:ascii="宋体" w:hAnsi="宋体" w:cs="宋体"/>
          <w:spacing w:val="15"/>
          <w:kern w:val="0"/>
          <w:sz w:val="24"/>
        </w:rPr>
        <w:t>.2.2 试验用药物运输过程需保存湿温度记录，常温与室温储存的药物同样需要运输过程的温湿度记录。若有特殊储存条件的药物</w:t>
      </w:r>
      <w:r>
        <w:rPr>
          <w:rFonts w:ascii="宋体" w:hAnsi="宋体" w:cs="宋体" w:hint="eastAsia"/>
          <w:spacing w:val="15"/>
          <w:kern w:val="0"/>
          <w:sz w:val="24"/>
        </w:rPr>
        <w:t>必须</w:t>
      </w:r>
      <w:r>
        <w:rPr>
          <w:rFonts w:ascii="宋体" w:hAnsi="宋体" w:cs="宋体"/>
          <w:spacing w:val="15"/>
          <w:kern w:val="0"/>
          <w:sz w:val="24"/>
        </w:rPr>
        <w:t>采用相对应的</w:t>
      </w:r>
      <w:r w:rsidR="00981F0D">
        <w:rPr>
          <w:rFonts w:ascii="宋体" w:hAnsi="宋体" w:cs="宋体"/>
          <w:spacing w:val="15"/>
          <w:kern w:val="0"/>
          <w:sz w:val="24"/>
        </w:rPr>
        <w:t>特殊方式运送。</w:t>
      </w:r>
    </w:p>
    <w:p w:rsidR="00981F0D" w:rsidRDefault="0026233B" w:rsidP="009050FD">
      <w:pPr>
        <w:widowControl/>
        <w:spacing w:line="480" w:lineRule="exac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1</w:t>
      </w:r>
      <w:r w:rsidR="00981F0D">
        <w:rPr>
          <w:rFonts w:ascii="宋体" w:hAnsi="宋体" w:cs="宋体"/>
          <w:spacing w:val="15"/>
          <w:kern w:val="0"/>
          <w:sz w:val="24"/>
        </w:rPr>
        <w:t xml:space="preserve">.2.3 </w:t>
      </w:r>
      <w:r>
        <w:rPr>
          <w:rFonts w:ascii="宋体" w:hAnsi="宋体" w:cs="宋体" w:hint="eastAsia"/>
          <w:spacing w:val="15"/>
          <w:kern w:val="0"/>
          <w:sz w:val="24"/>
        </w:rPr>
        <w:t>药物</w:t>
      </w:r>
      <w:r>
        <w:rPr>
          <w:rFonts w:ascii="宋体" w:hAnsi="宋体" w:cs="宋体"/>
          <w:spacing w:val="15"/>
          <w:kern w:val="0"/>
          <w:sz w:val="24"/>
        </w:rPr>
        <w:t>交接应提前</w:t>
      </w:r>
      <w:r>
        <w:rPr>
          <w:rFonts w:ascii="宋体" w:hAnsi="宋体" w:cs="宋体" w:hint="eastAsia"/>
          <w:spacing w:val="15"/>
          <w:kern w:val="0"/>
          <w:sz w:val="24"/>
        </w:rPr>
        <w:t>1天以上通知机构办公室及中心药房</w:t>
      </w:r>
      <w:r w:rsidR="00981F0D">
        <w:rPr>
          <w:rFonts w:ascii="宋体" w:hAnsi="宋体" w:cs="宋体"/>
          <w:spacing w:val="15"/>
          <w:kern w:val="0"/>
          <w:sz w:val="24"/>
        </w:rPr>
        <w:t>。</w:t>
      </w:r>
    </w:p>
    <w:p w:rsidR="00981F0D" w:rsidRDefault="0026233B" w:rsidP="009050FD">
      <w:pPr>
        <w:widowControl/>
        <w:spacing w:line="480" w:lineRule="exac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1</w:t>
      </w:r>
      <w:r w:rsidR="00981F0D">
        <w:rPr>
          <w:rFonts w:ascii="宋体" w:hAnsi="宋体" w:cs="宋体"/>
          <w:spacing w:val="15"/>
          <w:kern w:val="0"/>
          <w:sz w:val="24"/>
        </w:rPr>
        <w:t>.2.4 试验药物交接时，需</w:t>
      </w:r>
      <w:proofErr w:type="gramStart"/>
      <w:r w:rsidR="00981F0D">
        <w:rPr>
          <w:rFonts w:ascii="宋体" w:hAnsi="宋体" w:cs="宋体"/>
          <w:spacing w:val="15"/>
          <w:kern w:val="0"/>
          <w:sz w:val="24"/>
        </w:rPr>
        <w:t>随试验</w:t>
      </w:r>
      <w:proofErr w:type="gramEnd"/>
      <w:r w:rsidR="00981F0D">
        <w:rPr>
          <w:rFonts w:ascii="宋体" w:hAnsi="宋体" w:cs="宋体"/>
          <w:spacing w:val="15"/>
          <w:kern w:val="0"/>
          <w:sz w:val="24"/>
        </w:rPr>
        <w:t>药物一并提供以下文件：</w:t>
      </w:r>
    </w:p>
    <w:p w:rsidR="00981F0D" w:rsidRDefault="00981F0D" w:rsidP="009050FD">
      <w:pPr>
        <w:widowControl/>
        <w:numPr>
          <w:ilvl w:val="0"/>
          <w:numId w:val="3"/>
        </w:numPr>
        <w:spacing w:line="480" w:lineRule="exact"/>
        <w:ind w:left="0" w:firstLine="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/>
          <w:spacing w:val="15"/>
          <w:kern w:val="0"/>
          <w:sz w:val="24"/>
        </w:rPr>
        <w:t>符合GMP生产的证明文件及企业资质证明文件</w:t>
      </w:r>
    </w:p>
    <w:p w:rsidR="00981F0D" w:rsidRDefault="00981F0D" w:rsidP="009050FD">
      <w:pPr>
        <w:widowControl/>
        <w:numPr>
          <w:ilvl w:val="0"/>
          <w:numId w:val="3"/>
        </w:numPr>
        <w:spacing w:line="480" w:lineRule="exact"/>
        <w:ind w:left="0" w:firstLine="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/>
          <w:spacing w:val="15"/>
          <w:kern w:val="0"/>
          <w:sz w:val="24"/>
        </w:rPr>
        <w:t>药检合格报告（疫苗类制品、血液制品、部分生物制品需提供CFDA指定的药品检验所出具的检验合格报告）</w:t>
      </w:r>
    </w:p>
    <w:p w:rsidR="00981F0D" w:rsidRDefault="00981F0D" w:rsidP="009050FD">
      <w:pPr>
        <w:widowControl/>
        <w:numPr>
          <w:ilvl w:val="0"/>
          <w:numId w:val="3"/>
        </w:numPr>
        <w:spacing w:line="480" w:lineRule="exact"/>
        <w:ind w:left="0" w:firstLine="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/>
          <w:spacing w:val="15"/>
          <w:kern w:val="0"/>
          <w:sz w:val="24"/>
        </w:rPr>
        <w:t>药物运输过程的温/湿度记录</w:t>
      </w:r>
    </w:p>
    <w:p w:rsidR="00981F0D" w:rsidRDefault="00981F0D" w:rsidP="009050FD">
      <w:pPr>
        <w:widowControl/>
        <w:numPr>
          <w:ilvl w:val="0"/>
          <w:numId w:val="3"/>
        </w:numPr>
        <w:spacing w:line="480" w:lineRule="exact"/>
        <w:ind w:left="0" w:firstLine="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/>
          <w:spacing w:val="15"/>
          <w:kern w:val="0"/>
          <w:sz w:val="24"/>
        </w:rPr>
        <w:t>药物运送的快递单</w:t>
      </w:r>
    </w:p>
    <w:p w:rsidR="00981F0D" w:rsidRDefault="00981F0D" w:rsidP="009050FD">
      <w:pPr>
        <w:widowControl/>
        <w:numPr>
          <w:ilvl w:val="0"/>
          <w:numId w:val="3"/>
        </w:numPr>
        <w:spacing w:line="480" w:lineRule="exact"/>
        <w:ind w:left="0" w:firstLine="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有特殊储藏要求的药物。如机构药房暂不具备条件，需提供符合条件的储藏设施。</w:t>
      </w:r>
    </w:p>
    <w:p w:rsidR="00981F0D" w:rsidRDefault="00981F0D" w:rsidP="009050FD">
      <w:pPr>
        <w:widowControl/>
        <w:numPr>
          <w:ilvl w:val="0"/>
          <w:numId w:val="3"/>
        </w:numPr>
        <w:spacing w:line="480" w:lineRule="exact"/>
        <w:ind w:left="0" w:firstLine="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hint="eastAsia"/>
          <w:sz w:val="24"/>
        </w:rPr>
        <w:t>试验</w:t>
      </w:r>
      <w:proofErr w:type="gramStart"/>
      <w:r>
        <w:rPr>
          <w:rFonts w:ascii="宋体" w:hAnsi="宋体" w:hint="eastAsia"/>
          <w:sz w:val="24"/>
        </w:rPr>
        <w:t>药物盲底或</w:t>
      </w:r>
      <w:proofErr w:type="gramEnd"/>
      <w:r>
        <w:rPr>
          <w:rFonts w:ascii="宋体" w:hAnsi="宋体" w:hint="eastAsia"/>
          <w:sz w:val="24"/>
        </w:rPr>
        <w:t>应急信封</w:t>
      </w:r>
    </w:p>
    <w:p w:rsidR="0026233B" w:rsidRDefault="00981F0D" w:rsidP="009050FD">
      <w:pPr>
        <w:widowControl/>
        <w:numPr>
          <w:ilvl w:val="0"/>
          <w:numId w:val="3"/>
        </w:numPr>
        <w:spacing w:line="480" w:lineRule="exact"/>
        <w:ind w:left="0" w:firstLine="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上述材料应保存在</w:t>
      </w:r>
      <w:r w:rsidR="0026233B">
        <w:rPr>
          <w:rFonts w:ascii="宋体" w:hAnsi="宋体" w:cs="宋体" w:hint="eastAsia"/>
          <w:spacing w:val="15"/>
          <w:kern w:val="0"/>
          <w:sz w:val="24"/>
        </w:rPr>
        <w:t>中心</w:t>
      </w:r>
      <w:r>
        <w:rPr>
          <w:rFonts w:ascii="宋体" w:hAnsi="宋体" w:cs="宋体" w:hint="eastAsia"/>
          <w:spacing w:val="15"/>
          <w:kern w:val="0"/>
          <w:sz w:val="24"/>
        </w:rPr>
        <w:t>药房（</w:t>
      </w:r>
      <w:proofErr w:type="gramStart"/>
      <w:r>
        <w:rPr>
          <w:rFonts w:ascii="宋体" w:hAnsi="宋体" w:cs="宋体" w:hint="eastAsia"/>
          <w:spacing w:val="15"/>
          <w:kern w:val="0"/>
          <w:sz w:val="24"/>
        </w:rPr>
        <w:t>药物盲底和</w:t>
      </w:r>
      <w:proofErr w:type="gramEnd"/>
      <w:r>
        <w:rPr>
          <w:rFonts w:ascii="宋体" w:hAnsi="宋体" w:cs="宋体" w:hint="eastAsia"/>
          <w:spacing w:val="15"/>
          <w:kern w:val="0"/>
          <w:sz w:val="24"/>
        </w:rPr>
        <w:t>应急信封应保存在专业组的项目档案柜）</w:t>
      </w:r>
    </w:p>
    <w:p w:rsidR="0026233B" w:rsidRDefault="0026233B" w:rsidP="009050FD">
      <w:pPr>
        <w:widowControl/>
        <w:spacing w:line="480" w:lineRule="exac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1.3 合同费用确认</w:t>
      </w:r>
    </w:p>
    <w:p w:rsidR="0026233B" w:rsidRPr="0026233B" w:rsidRDefault="0026233B" w:rsidP="009050FD">
      <w:pPr>
        <w:widowControl/>
        <w:spacing w:line="480" w:lineRule="exact"/>
        <w:ind w:firstLineChars="200" w:firstLine="54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项目启动前，应确认</w:t>
      </w:r>
      <w:r w:rsidR="00267786">
        <w:rPr>
          <w:rFonts w:ascii="宋体" w:hAnsi="宋体" w:cs="宋体" w:hint="eastAsia"/>
          <w:spacing w:val="15"/>
          <w:kern w:val="0"/>
          <w:sz w:val="24"/>
        </w:rPr>
        <w:t>申办方\CRO已按合同规定支付首笔款项到账。</w:t>
      </w:r>
    </w:p>
    <w:p w:rsidR="00981F0D" w:rsidRDefault="00267786" w:rsidP="009050FD"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1.4 伦理批件</w:t>
      </w:r>
    </w:p>
    <w:p w:rsidR="00267786" w:rsidRDefault="00267786" w:rsidP="009050F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项目启动前，应确认该项目通过本中心伦理委员会批准。</w:t>
      </w:r>
    </w:p>
    <w:p w:rsidR="007A7559" w:rsidRDefault="007A7559" w:rsidP="009050FD"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1.5 遗传办</w:t>
      </w:r>
    </w:p>
    <w:p w:rsidR="007A7559" w:rsidRDefault="007A7559" w:rsidP="009050F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凡涉及外资背景的临床试验合作方，包括但不限于申办方、CRO、中心实验室</w:t>
      </w:r>
      <w:r w:rsidR="0024786A">
        <w:rPr>
          <w:rFonts w:ascii="宋体" w:hAnsi="宋体" w:cs="宋体" w:hint="eastAsia"/>
          <w:kern w:val="0"/>
          <w:sz w:val="24"/>
        </w:rPr>
        <w:t>、数据收集系统、数据统计单位等，在启动会前必须获得</w:t>
      </w:r>
      <w:proofErr w:type="gramStart"/>
      <w:r w:rsidR="0024786A">
        <w:rPr>
          <w:rFonts w:ascii="宋体" w:hAnsi="宋体" w:cs="宋体" w:hint="eastAsia"/>
          <w:kern w:val="0"/>
          <w:sz w:val="24"/>
        </w:rPr>
        <w:t>遗传办</w:t>
      </w:r>
      <w:proofErr w:type="gramEnd"/>
      <w:r w:rsidR="0024786A">
        <w:rPr>
          <w:rFonts w:ascii="宋体" w:hAnsi="宋体" w:cs="宋体" w:hint="eastAsia"/>
          <w:kern w:val="0"/>
          <w:sz w:val="24"/>
        </w:rPr>
        <w:t>批准或备案。</w:t>
      </w:r>
    </w:p>
    <w:p w:rsidR="0024786A" w:rsidRDefault="0024786A" w:rsidP="009050FD"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1.6 省局、国家局备案</w:t>
      </w:r>
    </w:p>
    <w:p w:rsidR="0024786A" w:rsidRDefault="0024786A" w:rsidP="009050F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项目启动前，应确认递交省局、国家局备案。</w:t>
      </w:r>
    </w:p>
    <w:p w:rsidR="00267786" w:rsidRDefault="00267786" w:rsidP="009050FD"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 w:rsidR="00FB2D64">
        <w:rPr>
          <w:rFonts w:ascii="宋体" w:hAnsi="宋体" w:cs="宋体" w:hint="eastAsia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 xml:space="preserve"> 监查员、协调员</w:t>
      </w:r>
    </w:p>
    <w:p w:rsidR="00267786" w:rsidRDefault="00267786" w:rsidP="009050F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项目启动前，应确认本中心使用的协调员以及申办方\CRO派遣的监查员通过机构考核。</w:t>
      </w:r>
    </w:p>
    <w:p w:rsidR="007A7559" w:rsidRDefault="003A5A4D" w:rsidP="009050FD"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 w:rsidR="00FB2D64"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="007A7559">
        <w:rPr>
          <w:rFonts w:ascii="宋体" w:hAnsi="宋体" w:cs="宋体" w:hint="eastAsia"/>
          <w:kern w:val="0"/>
          <w:sz w:val="24"/>
        </w:rPr>
        <w:t>启动会通知</w:t>
      </w:r>
    </w:p>
    <w:p w:rsidR="003A5A4D" w:rsidRDefault="003A5A4D" w:rsidP="009050F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启动会时间由申办方\CRO与主要研究者沟通确认，</w:t>
      </w:r>
      <w:r w:rsidR="00392D12">
        <w:rPr>
          <w:rFonts w:ascii="宋体" w:hAnsi="宋体" w:cs="宋体" w:hint="eastAsia"/>
          <w:kern w:val="0"/>
          <w:sz w:val="24"/>
        </w:rPr>
        <w:t>申办方需要填写《</w:t>
      </w:r>
      <w:r w:rsidR="00392D12" w:rsidRPr="00392D12">
        <w:rPr>
          <w:rFonts w:ascii="宋体" w:hAnsi="宋体" w:cs="宋体" w:hint="eastAsia"/>
          <w:kern w:val="0"/>
          <w:sz w:val="24"/>
        </w:rPr>
        <w:t>临床试验启动通知单</w:t>
      </w:r>
      <w:r w:rsidR="00392D12">
        <w:rPr>
          <w:rFonts w:ascii="宋体" w:hAnsi="宋体" w:cs="宋体" w:hint="eastAsia"/>
          <w:kern w:val="0"/>
          <w:sz w:val="24"/>
        </w:rPr>
        <w:t>》</w:t>
      </w:r>
      <w:r w:rsidR="008B389D" w:rsidRPr="008B389D">
        <w:rPr>
          <w:rFonts w:ascii="宋体" w:hAnsi="宋体" w:cs="宋体" w:hint="eastAsia"/>
          <w:kern w:val="0"/>
          <w:sz w:val="24"/>
        </w:rPr>
        <w:t>（</w:t>
      </w:r>
      <w:r w:rsidR="008B389D" w:rsidRPr="008B389D">
        <w:rPr>
          <w:spacing w:val="20"/>
          <w:sz w:val="24"/>
        </w:rPr>
        <w:t>XMYK-SOP-O-0</w:t>
      </w:r>
      <w:r w:rsidR="008B389D" w:rsidRPr="008B389D">
        <w:rPr>
          <w:rFonts w:hint="eastAsia"/>
          <w:spacing w:val="20"/>
          <w:sz w:val="24"/>
        </w:rPr>
        <w:t>16</w:t>
      </w:r>
      <w:r w:rsidR="008B389D" w:rsidRPr="008B389D">
        <w:rPr>
          <w:spacing w:val="20"/>
          <w:sz w:val="24"/>
        </w:rPr>
        <w:t>-202001</w:t>
      </w:r>
      <w:r w:rsidR="008B389D" w:rsidRPr="008B389D">
        <w:rPr>
          <w:rFonts w:ascii="宋体" w:hAnsi="宋体" w:cs="宋体" w:hint="eastAsia"/>
          <w:kern w:val="0"/>
          <w:sz w:val="24"/>
        </w:rPr>
        <w:t>）</w:t>
      </w:r>
      <w:r w:rsidRPr="008B389D">
        <w:rPr>
          <w:rFonts w:ascii="宋体" w:hAnsi="宋体" w:cs="宋体" w:hint="eastAsia"/>
          <w:kern w:val="0"/>
          <w:sz w:val="24"/>
        </w:rPr>
        <w:t>通知机构办</w:t>
      </w:r>
      <w:r>
        <w:rPr>
          <w:rFonts w:ascii="宋体" w:hAnsi="宋体" w:cs="宋体" w:hint="eastAsia"/>
          <w:kern w:val="0"/>
          <w:sz w:val="24"/>
        </w:rPr>
        <w:t>公室、检验科、医技科等相关科室人员</w:t>
      </w:r>
      <w:r w:rsidR="008B389D">
        <w:rPr>
          <w:rFonts w:ascii="宋体" w:hAnsi="宋体" w:cs="宋体" w:hint="eastAsia"/>
          <w:kern w:val="0"/>
          <w:sz w:val="24"/>
        </w:rPr>
        <w:t>启动会安排</w:t>
      </w:r>
      <w:r>
        <w:rPr>
          <w:rFonts w:ascii="宋体" w:hAnsi="宋体" w:cs="宋体" w:hint="eastAsia"/>
          <w:kern w:val="0"/>
          <w:sz w:val="24"/>
        </w:rPr>
        <w:t>。</w:t>
      </w:r>
    </w:p>
    <w:p w:rsidR="007A7559" w:rsidRDefault="007A7559" w:rsidP="009050FD">
      <w:pPr>
        <w:widowControl/>
        <w:spacing w:line="48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 w:rsidR="00FB2D64">
        <w:rPr>
          <w:rFonts w:ascii="宋体" w:hAnsi="宋体" w:cs="宋体" w:hint="eastAsia"/>
          <w:kern w:val="0"/>
          <w:sz w:val="24"/>
        </w:rPr>
        <w:t>9</w:t>
      </w:r>
      <w:r w:rsidRPr="003A5A4D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启动会确认</w:t>
      </w:r>
    </w:p>
    <w:p w:rsidR="003A5A4D" w:rsidRPr="00FB2D64" w:rsidRDefault="007A7559" w:rsidP="009050FD">
      <w:pPr>
        <w:widowControl/>
        <w:spacing w:line="480" w:lineRule="exact"/>
        <w:ind w:firstLineChars="200" w:firstLine="480"/>
        <w:rPr>
          <w:rFonts w:ascii="宋体" w:hAnsi="宋体" w:cs="宋体"/>
          <w:spacing w:val="15"/>
          <w:kern w:val="0"/>
          <w:sz w:val="24"/>
        </w:rPr>
      </w:pPr>
      <w:r w:rsidRPr="003A5A4D">
        <w:rPr>
          <w:rFonts w:ascii="宋体" w:hAnsi="宋体" w:cs="宋体" w:hint="eastAsia"/>
          <w:kern w:val="0"/>
          <w:sz w:val="24"/>
        </w:rPr>
        <w:t>确认以上信息后，由临床试验协调员或监查员协同研究者填写《临</w:t>
      </w:r>
      <w:r w:rsidRPr="00284F10">
        <w:rPr>
          <w:rFonts w:ascii="宋体" w:hAnsi="宋体" w:cs="宋体" w:hint="eastAsia"/>
          <w:spacing w:val="15"/>
          <w:kern w:val="0"/>
          <w:sz w:val="24"/>
        </w:rPr>
        <w:t>床试验启动确认表》递交机构备案。</w:t>
      </w:r>
    </w:p>
    <w:p w:rsidR="00981F0D" w:rsidRPr="00FB2D64" w:rsidRDefault="00284F10" w:rsidP="009050FD">
      <w:pPr>
        <w:widowControl/>
        <w:spacing w:line="480" w:lineRule="exact"/>
        <w:rPr>
          <w:rFonts w:ascii="宋体" w:hAnsi="宋体" w:cs="宋体"/>
          <w:b/>
          <w:spacing w:val="15"/>
          <w:kern w:val="0"/>
          <w:sz w:val="24"/>
        </w:rPr>
      </w:pPr>
      <w:r w:rsidRPr="00FB2D64">
        <w:rPr>
          <w:rFonts w:ascii="宋体" w:hAnsi="宋体" w:cs="宋体" w:hint="eastAsia"/>
          <w:b/>
          <w:spacing w:val="15"/>
          <w:kern w:val="0"/>
          <w:sz w:val="24"/>
        </w:rPr>
        <w:t>2</w:t>
      </w:r>
      <w:r w:rsidR="00981F0D" w:rsidRPr="00FB2D64">
        <w:rPr>
          <w:rFonts w:ascii="宋体" w:hAnsi="宋体" w:cs="宋体"/>
          <w:b/>
          <w:spacing w:val="15"/>
          <w:kern w:val="0"/>
          <w:sz w:val="24"/>
        </w:rPr>
        <w:t xml:space="preserve"> 启动会</w:t>
      </w:r>
    </w:p>
    <w:p w:rsidR="00981F0D" w:rsidRDefault="00267786" w:rsidP="009050FD">
      <w:pPr>
        <w:widowControl/>
        <w:spacing w:line="480" w:lineRule="exac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2</w:t>
      </w:r>
      <w:r w:rsidR="00981F0D">
        <w:rPr>
          <w:rFonts w:ascii="宋体" w:hAnsi="宋体" w:cs="宋体"/>
          <w:spacing w:val="15"/>
          <w:kern w:val="0"/>
          <w:sz w:val="24"/>
        </w:rPr>
        <w:t>.</w:t>
      </w:r>
      <w:r>
        <w:rPr>
          <w:rFonts w:ascii="宋体" w:hAnsi="宋体" w:cs="宋体" w:hint="eastAsia"/>
          <w:spacing w:val="15"/>
          <w:kern w:val="0"/>
          <w:sz w:val="24"/>
        </w:rPr>
        <w:t>1</w:t>
      </w:r>
      <w:r w:rsidR="00981F0D">
        <w:rPr>
          <w:rFonts w:ascii="宋体" w:hAnsi="宋体" w:cs="宋体"/>
          <w:spacing w:val="15"/>
          <w:kern w:val="0"/>
          <w:sz w:val="24"/>
        </w:rPr>
        <w:t>申办方/CRO代表/监查员需提前至少</w:t>
      </w:r>
      <w:r w:rsidR="00981F0D">
        <w:rPr>
          <w:rFonts w:ascii="宋体" w:hAnsi="宋体" w:cs="宋体" w:hint="eastAsia"/>
          <w:spacing w:val="15"/>
          <w:kern w:val="0"/>
          <w:sz w:val="24"/>
        </w:rPr>
        <w:t>5</w:t>
      </w:r>
      <w:r w:rsidR="00981F0D">
        <w:rPr>
          <w:rFonts w:ascii="宋体" w:hAnsi="宋体" w:cs="宋体"/>
          <w:spacing w:val="15"/>
          <w:kern w:val="0"/>
          <w:sz w:val="24"/>
        </w:rPr>
        <w:t>个工作日与主要研究者、项目管理员确定启动会事宜，包括日期、地点、参加人员等。参加人员至少应包括：研究者、参与试验</w:t>
      </w:r>
      <w:r w:rsidR="00981F0D">
        <w:rPr>
          <w:rFonts w:ascii="宋体" w:hAnsi="宋体" w:cs="宋体" w:hint="eastAsia"/>
          <w:spacing w:val="15"/>
          <w:kern w:val="0"/>
          <w:sz w:val="24"/>
        </w:rPr>
        <w:t>的检验检查科室</w:t>
      </w:r>
      <w:r w:rsidR="00981F0D">
        <w:rPr>
          <w:rFonts w:ascii="宋体" w:hAnsi="宋体" w:cs="宋体"/>
          <w:spacing w:val="15"/>
          <w:kern w:val="0"/>
          <w:sz w:val="24"/>
        </w:rPr>
        <w:t>人员、</w:t>
      </w:r>
      <w:r w:rsidR="00981F0D">
        <w:rPr>
          <w:rFonts w:ascii="宋体" w:hAnsi="宋体" w:cs="宋体" w:hint="eastAsia"/>
          <w:spacing w:val="15"/>
          <w:kern w:val="0"/>
          <w:sz w:val="24"/>
        </w:rPr>
        <w:t>机构办秘书、</w:t>
      </w:r>
      <w:r w:rsidR="00981F0D">
        <w:rPr>
          <w:rFonts w:ascii="宋体" w:hAnsi="宋体" w:cs="宋体"/>
          <w:spacing w:val="15"/>
          <w:kern w:val="0"/>
          <w:sz w:val="24"/>
        </w:rPr>
        <w:t>项目管理员、质量</w:t>
      </w:r>
      <w:r w:rsidR="00981F0D">
        <w:rPr>
          <w:rFonts w:ascii="宋体" w:hAnsi="宋体" w:cs="宋体" w:hint="eastAsia"/>
          <w:spacing w:val="15"/>
          <w:kern w:val="0"/>
          <w:sz w:val="24"/>
        </w:rPr>
        <w:t>管理</w:t>
      </w:r>
      <w:r w:rsidR="00981F0D">
        <w:rPr>
          <w:rFonts w:ascii="宋体" w:hAnsi="宋体" w:cs="宋体"/>
          <w:spacing w:val="15"/>
          <w:kern w:val="0"/>
          <w:sz w:val="24"/>
        </w:rPr>
        <w:t>员、</w:t>
      </w:r>
      <w:r w:rsidR="00981F0D">
        <w:rPr>
          <w:rFonts w:ascii="宋体" w:hAnsi="宋体" w:cs="宋体" w:hint="eastAsia"/>
          <w:spacing w:val="15"/>
          <w:kern w:val="0"/>
          <w:sz w:val="24"/>
        </w:rPr>
        <w:t>临床研究协调员、</w:t>
      </w:r>
      <w:r w:rsidR="00981F0D">
        <w:rPr>
          <w:rFonts w:ascii="宋体" w:hAnsi="宋体" w:cs="宋体"/>
          <w:spacing w:val="15"/>
          <w:kern w:val="0"/>
          <w:sz w:val="24"/>
        </w:rPr>
        <w:t>申办方/CRO代表等。</w:t>
      </w:r>
    </w:p>
    <w:p w:rsidR="00981F0D" w:rsidRDefault="003A5A4D" w:rsidP="00250B2C">
      <w:pPr>
        <w:widowControl/>
        <w:spacing w:line="480" w:lineRule="exact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2</w:t>
      </w:r>
      <w:r w:rsidR="00981F0D">
        <w:rPr>
          <w:rFonts w:ascii="宋体" w:hAnsi="宋体" w:cs="宋体"/>
          <w:spacing w:val="15"/>
          <w:kern w:val="0"/>
          <w:sz w:val="24"/>
        </w:rPr>
        <w:t>.</w:t>
      </w:r>
      <w:r>
        <w:rPr>
          <w:rFonts w:ascii="宋体" w:hAnsi="宋体" w:cs="宋体" w:hint="eastAsia"/>
          <w:spacing w:val="15"/>
          <w:kern w:val="0"/>
          <w:sz w:val="24"/>
        </w:rPr>
        <w:t>2</w:t>
      </w:r>
      <w:r w:rsidR="00981F0D">
        <w:rPr>
          <w:rFonts w:ascii="宋体" w:hAnsi="宋体" w:cs="宋体"/>
          <w:spacing w:val="15"/>
          <w:kern w:val="0"/>
          <w:sz w:val="24"/>
        </w:rPr>
        <w:t xml:space="preserve"> 会议资料</w:t>
      </w:r>
    </w:p>
    <w:p w:rsidR="00981F0D" w:rsidRDefault="00981F0D" w:rsidP="00250B2C">
      <w:pPr>
        <w:widowControl/>
        <w:numPr>
          <w:ilvl w:val="0"/>
          <w:numId w:val="4"/>
        </w:numPr>
        <w:spacing w:line="480" w:lineRule="exact"/>
        <w:ind w:left="0" w:firstLine="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/>
          <w:spacing w:val="15"/>
          <w:kern w:val="0"/>
          <w:sz w:val="24"/>
        </w:rPr>
        <w:t>临床试验方案</w:t>
      </w:r>
    </w:p>
    <w:p w:rsidR="00981F0D" w:rsidRDefault="00981F0D" w:rsidP="00250B2C">
      <w:pPr>
        <w:widowControl/>
        <w:numPr>
          <w:ilvl w:val="0"/>
          <w:numId w:val="4"/>
        </w:numPr>
        <w:spacing w:line="480" w:lineRule="exact"/>
        <w:ind w:left="0" w:firstLine="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/>
          <w:spacing w:val="15"/>
          <w:kern w:val="0"/>
          <w:sz w:val="24"/>
        </w:rPr>
        <w:t>培训PPT，内容应包括：试验药物（器械）简介及研究背景、试验步骤、</w:t>
      </w:r>
      <w:proofErr w:type="gramStart"/>
      <w:r>
        <w:rPr>
          <w:rFonts w:ascii="宋体" w:hAnsi="宋体" w:cs="宋体"/>
          <w:spacing w:val="15"/>
          <w:kern w:val="0"/>
          <w:sz w:val="24"/>
        </w:rPr>
        <w:t>入排标准</w:t>
      </w:r>
      <w:proofErr w:type="gramEnd"/>
      <w:r>
        <w:rPr>
          <w:rFonts w:ascii="宋体" w:hAnsi="宋体" w:cs="宋体"/>
          <w:spacing w:val="15"/>
          <w:kern w:val="0"/>
          <w:sz w:val="24"/>
        </w:rPr>
        <w:t>、知情同意过程、病例报告表的填写、评价方法、药物/器械管理、AE/SAE</w:t>
      </w:r>
      <w:r w:rsidR="00250B2C">
        <w:rPr>
          <w:rFonts w:ascii="宋体" w:hAnsi="宋体" w:cs="宋体"/>
          <w:spacing w:val="15"/>
          <w:kern w:val="0"/>
          <w:sz w:val="24"/>
        </w:rPr>
        <w:t>的报告程序、试验的注意事项、介绍监查计划等</w:t>
      </w:r>
      <w:r>
        <w:rPr>
          <w:rFonts w:ascii="宋体" w:hAnsi="宋体" w:cs="宋体"/>
          <w:spacing w:val="15"/>
          <w:kern w:val="0"/>
          <w:sz w:val="24"/>
        </w:rPr>
        <w:t>。</w:t>
      </w:r>
    </w:p>
    <w:p w:rsidR="00981F0D" w:rsidRDefault="00981F0D" w:rsidP="00250B2C">
      <w:pPr>
        <w:widowControl/>
        <w:numPr>
          <w:ilvl w:val="0"/>
          <w:numId w:val="4"/>
        </w:numPr>
        <w:spacing w:line="480" w:lineRule="exact"/>
        <w:ind w:left="0" w:firstLine="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hint="eastAsia"/>
          <w:sz w:val="24"/>
        </w:rPr>
        <w:t>请</w:t>
      </w:r>
      <w:r>
        <w:rPr>
          <w:rFonts w:ascii="宋体" w:hAnsi="宋体" w:cs="宋体"/>
          <w:spacing w:val="15"/>
          <w:kern w:val="0"/>
          <w:sz w:val="24"/>
        </w:rPr>
        <w:t>申办方/CRO代表/监查员</w:t>
      </w:r>
      <w:r>
        <w:rPr>
          <w:rFonts w:ascii="宋体" w:hAnsi="宋体" w:hint="eastAsia"/>
          <w:sz w:val="24"/>
        </w:rPr>
        <w:t>协助主要研究者及时提交签署好的《临床试验启动通知单》、和《临床试验启动会议纪要》（包括启动会签到表、会议纪要、研究者签名样张、任务分配及授权表）、《</w:t>
      </w:r>
      <w:r>
        <w:rPr>
          <w:rFonts w:ascii="宋体" w:hAnsi="宋体" w:cs="宋体" w:hint="eastAsia"/>
          <w:spacing w:val="15"/>
          <w:kern w:val="0"/>
          <w:sz w:val="24"/>
        </w:rPr>
        <w:t>厦门大学附属厦门眼科中心临床试验项目利益冲突声明</w:t>
      </w:r>
      <w:r>
        <w:rPr>
          <w:rFonts w:ascii="宋体" w:hAnsi="宋体" w:hint="eastAsia"/>
          <w:sz w:val="24"/>
        </w:rPr>
        <w:t>》</w:t>
      </w:r>
      <w:r>
        <w:rPr>
          <w:rFonts w:ascii="宋体" w:hAnsi="宋体" w:cs="宋体"/>
          <w:spacing w:val="15"/>
          <w:kern w:val="0"/>
          <w:sz w:val="24"/>
        </w:rPr>
        <w:t>等表格，</w:t>
      </w:r>
      <w:r>
        <w:rPr>
          <w:rFonts w:ascii="宋体" w:hAnsi="宋体" w:cs="宋体" w:hint="eastAsia"/>
          <w:spacing w:val="15"/>
          <w:kern w:val="0"/>
          <w:sz w:val="24"/>
        </w:rPr>
        <w:t>上述表格</w:t>
      </w:r>
      <w:r>
        <w:rPr>
          <w:rFonts w:ascii="宋体" w:hAnsi="宋体" w:cs="宋体"/>
          <w:spacing w:val="15"/>
          <w:kern w:val="0"/>
          <w:sz w:val="24"/>
        </w:rPr>
        <w:t>由机构统一提供。若申办方/CRO需使用本公司表格/模板的，需提前与机构办公室沟通并获得许可。</w:t>
      </w:r>
    </w:p>
    <w:p w:rsidR="00981F0D" w:rsidRDefault="003A5A4D" w:rsidP="00250B2C">
      <w:pPr>
        <w:widowControl/>
        <w:spacing w:line="480" w:lineRule="exact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2</w:t>
      </w:r>
      <w:r w:rsidR="00981F0D">
        <w:rPr>
          <w:rFonts w:ascii="宋体" w:hAnsi="宋体" w:cs="宋体"/>
          <w:spacing w:val="15"/>
          <w:kern w:val="0"/>
          <w:sz w:val="24"/>
        </w:rPr>
        <w:t>.</w:t>
      </w:r>
      <w:r>
        <w:rPr>
          <w:rFonts w:ascii="宋体" w:hAnsi="宋体" w:cs="宋体" w:hint="eastAsia"/>
          <w:spacing w:val="15"/>
          <w:kern w:val="0"/>
          <w:sz w:val="24"/>
        </w:rPr>
        <w:t>3</w:t>
      </w:r>
      <w:r w:rsidR="00981F0D">
        <w:rPr>
          <w:rFonts w:ascii="宋体" w:hAnsi="宋体" w:cs="宋体"/>
          <w:spacing w:val="15"/>
          <w:kern w:val="0"/>
          <w:sz w:val="24"/>
        </w:rPr>
        <w:t xml:space="preserve"> 主要研究者明确工作分工，并对试验相关人员进行授权。</w:t>
      </w:r>
    </w:p>
    <w:p w:rsidR="00981F0D" w:rsidRDefault="003A5A4D" w:rsidP="00250B2C">
      <w:pPr>
        <w:widowControl/>
        <w:spacing w:line="480" w:lineRule="exact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2</w:t>
      </w:r>
      <w:r w:rsidR="00981F0D">
        <w:rPr>
          <w:rFonts w:ascii="宋体" w:hAnsi="宋体" w:cs="宋体"/>
          <w:spacing w:val="15"/>
          <w:kern w:val="0"/>
          <w:sz w:val="24"/>
        </w:rPr>
        <w:t>.</w:t>
      </w:r>
      <w:r>
        <w:rPr>
          <w:rFonts w:ascii="宋体" w:hAnsi="宋体" w:cs="宋体" w:hint="eastAsia"/>
          <w:spacing w:val="15"/>
          <w:kern w:val="0"/>
          <w:sz w:val="24"/>
        </w:rPr>
        <w:t>4</w:t>
      </w:r>
      <w:r w:rsidR="00981F0D">
        <w:rPr>
          <w:rFonts w:ascii="宋体" w:hAnsi="宋体" w:cs="宋体"/>
          <w:spacing w:val="15"/>
          <w:kern w:val="0"/>
          <w:sz w:val="24"/>
        </w:rPr>
        <w:t xml:space="preserve"> 会议资料</w:t>
      </w:r>
      <w:r w:rsidR="00982C3C">
        <w:rPr>
          <w:rFonts w:ascii="宋体" w:hAnsi="宋体" w:cs="宋体" w:hint="eastAsia"/>
          <w:spacing w:val="15"/>
          <w:kern w:val="0"/>
          <w:sz w:val="24"/>
        </w:rPr>
        <w:t>递</w:t>
      </w:r>
      <w:bookmarkStart w:id="0" w:name="_GoBack"/>
      <w:bookmarkEnd w:id="0"/>
      <w:r w:rsidR="00981F0D">
        <w:rPr>
          <w:rFonts w:ascii="宋体" w:hAnsi="宋体" w:cs="宋体"/>
          <w:spacing w:val="15"/>
          <w:kern w:val="0"/>
          <w:sz w:val="24"/>
        </w:rPr>
        <w:t>交归档。包括：相关表格、培训PPT、会议照片等。</w:t>
      </w:r>
    </w:p>
    <w:p w:rsidR="00981F0D" w:rsidRDefault="003A5A4D" w:rsidP="00250B2C">
      <w:pPr>
        <w:widowControl/>
        <w:spacing w:line="480" w:lineRule="exact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2</w:t>
      </w:r>
      <w:r w:rsidR="00981F0D">
        <w:rPr>
          <w:rFonts w:ascii="宋体" w:hAnsi="宋体" w:cs="宋体"/>
          <w:spacing w:val="15"/>
          <w:kern w:val="0"/>
          <w:sz w:val="24"/>
        </w:rPr>
        <w:t>.</w:t>
      </w:r>
      <w:r>
        <w:rPr>
          <w:rFonts w:ascii="宋体" w:hAnsi="宋体" w:cs="宋体" w:hint="eastAsia"/>
          <w:spacing w:val="15"/>
          <w:kern w:val="0"/>
          <w:sz w:val="24"/>
        </w:rPr>
        <w:t>5</w:t>
      </w:r>
      <w:r w:rsidR="00981F0D">
        <w:rPr>
          <w:rFonts w:ascii="宋体" w:hAnsi="宋体" w:cs="宋体"/>
          <w:spacing w:val="15"/>
          <w:kern w:val="0"/>
          <w:sz w:val="24"/>
        </w:rPr>
        <w:t xml:space="preserve"> 项目需得到项目管理员确认通知后，方可启动筛选受试者。</w:t>
      </w:r>
    </w:p>
    <w:p w:rsidR="00981F0D" w:rsidRDefault="00981F0D" w:rsidP="009050FD">
      <w:pPr>
        <w:widowControl/>
        <w:shd w:val="clear" w:color="auto" w:fill="FFFFFF"/>
        <w:spacing w:line="480" w:lineRule="exact"/>
        <w:jc w:val="left"/>
        <w:rPr>
          <w:rFonts w:ascii="Helvetica" w:hAnsi="Helvetica" w:cs="Helvetica"/>
          <w:kern w:val="0"/>
          <w:sz w:val="24"/>
        </w:rPr>
      </w:pPr>
    </w:p>
    <w:p w:rsidR="009050FD" w:rsidRPr="00FD30BE" w:rsidRDefault="009050FD" w:rsidP="009050FD">
      <w:pPr>
        <w:snapToGrid w:val="0"/>
        <w:spacing w:line="480" w:lineRule="exact"/>
        <w:rPr>
          <w:b/>
        </w:rPr>
      </w:pPr>
      <w:r w:rsidRPr="00FD30BE">
        <w:rPr>
          <w:rFonts w:hAnsi="宋体"/>
          <w:b/>
          <w:sz w:val="24"/>
        </w:rPr>
        <w:t>参考依据</w:t>
      </w:r>
      <w:r w:rsidRPr="00FD30BE">
        <w:rPr>
          <w:rFonts w:hAnsi="宋体"/>
          <w:b/>
        </w:rPr>
        <w:t>：</w:t>
      </w:r>
    </w:p>
    <w:p w:rsidR="009050FD" w:rsidRPr="00EE793E" w:rsidRDefault="009050FD" w:rsidP="009050FD">
      <w:pPr>
        <w:snapToGrid w:val="0"/>
        <w:spacing w:line="480" w:lineRule="exact"/>
        <w:jc w:val="left"/>
        <w:rPr>
          <w:sz w:val="24"/>
        </w:rPr>
      </w:pPr>
      <w:r w:rsidRPr="00EE793E">
        <w:rPr>
          <w:rFonts w:hAnsi="宋体"/>
          <w:sz w:val="24"/>
        </w:rPr>
        <w:t>《药物临床试验质量管理规范（修订稿）》（</w:t>
      </w:r>
      <w:r w:rsidRPr="00EE793E">
        <w:rPr>
          <w:sz w:val="24"/>
        </w:rPr>
        <w:t>2018</w:t>
      </w:r>
      <w:r w:rsidRPr="00EE793E">
        <w:rPr>
          <w:rFonts w:hAnsi="宋体"/>
          <w:sz w:val="24"/>
        </w:rPr>
        <w:t>年）</w:t>
      </w:r>
    </w:p>
    <w:p w:rsidR="009050FD" w:rsidRPr="00EE793E" w:rsidRDefault="009050FD" w:rsidP="009050FD">
      <w:pPr>
        <w:snapToGrid w:val="0"/>
        <w:spacing w:line="480" w:lineRule="exact"/>
        <w:jc w:val="left"/>
        <w:rPr>
          <w:sz w:val="24"/>
        </w:rPr>
      </w:pPr>
      <w:r w:rsidRPr="00EE793E">
        <w:rPr>
          <w:rFonts w:hAnsi="宋体"/>
          <w:sz w:val="24"/>
        </w:rPr>
        <w:t>《医疗器械临床试验质量管理规范》（</w:t>
      </w:r>
      <w:r w:rsidRPr="00EE793E">
        <w:rPr>
          <w:sz w:val="24"/>
        </w:rPr>
        <w:t>2016</w:t>
      </w:r>
      <w:r w:rsidRPr="00EE793E">
        <w:rPr>
          <w:rFonts w:hAnsi="宋体"/>
          <w:sz w:val="24"/>
        </w:rPr>
        <w:t>年）</w:t>
      </w:r>
    </w:p>
    <w:p w:rsidR="009050FD" w:rsidRPr="00EE793E" w:rsidRDefault="009050FD" w:rsidP="009050FD">
      <w:pPr>
        <w:snapToGrid w:val="0"/>
        <w:spacing w:line="480" w:lineRule="exact"/>
        <w:jc w:val="left"/>
        <w:rPr>
          <w:sz w:val="24"/>
        </w:rPr>
      </w:pPr>
      <w:r w:rsidRPr="00EE793E">
        <w:rPr>
          <w:rFonts w:hAnsi="宋体"/>
          <w:sz w:val="24"/>
        </w:rPr>
        <w:t>《体外诊断试剂临床试验技术指导原则（征求意见稿）》（</w:t>
      </w:r>
      <w:r w:rsidRPr="00EE793E">
        <w:rPr>
          <w:sz w:val="24"/>
        </w:rPr>
        <w:t>2018</w:t>
      </w:r>
      <w:r w:rsidRPr="00EE793E">
        <w:rPr>
          <w:rFonts w:hAnsi="宋体"/>
          <w:sz w:val="24"/>
        </w:rPr>
        <w:t>年）</w:t>
      </w:r>
    </w:p>
    <w:p w:rsidR="009050FD" w:rsidRPr="00EE793E" w:rsidRDefault="009050FD" w:rsidP="009050FD">
      <w:pPr>
        <w:snapToGrid w:val="0"/>
        <w:spacing w:line="480" w:lineRule="exact"/>
        <w:jc w:val="left"/>
        <w:rPr>
          <w:sz w:val="24"/>
        </w:rPr>
      </w:pPr>
      <w:r w:rsidRPr="00EE793E">
        <w:rPr>
          <w:rFonts w:hAnsi="宋体"/>
          <w:sz w:val="24"/>
        </w:rPr>
        <w:t>《中华人民共和国药品管理法》（</w:t>
      </w:r>
      <w:r w:rsidRPr="00EE793E">
        <w:rPr>
          <w:sz w:val="24"/>
        </w:rPr>
        <w:t>2019</w:t>
      </w:r>
      <w:r w:rsidRPr="00EE793E">
        <w:rPr>
          <w:rFonts w:hAnsi="宋体"/>
          <w:sz w:val="24"/>
        </w:rPr>
        <w:t>年修订版）</w:t>
      </w:r>
    </w:p>
    <w:p w:rsidR="009050FD" w:rsidRPr="00EE793E" w:rsidRDefault="009050FD" w:rsidP="009050FD">
      <w:pPr>
        <w:snapToGrid w:val="0"/>
        <w:spacing w:line="480" w:lineRule="exact"/>
        <w:jc w:val="left"/>
        <w:rPr>
          <w:sz w:val="24"/>
        </w:rPr>
      </w:pPr>
      <w:r w:rsidRPr="00EE793E">
        <w:rPr>
          <w:rFonts w:hAnsi="宋体"/>
          <w:sz w:val="24"/>
        </w:rPr>
        <w:t>《中华人民共和国药品管理法实施条例》（</w:t>
      </w:r>
      <w:r w:rsidRPr="00EE793E">
        <w:rPr>
          <w:sz w:val="24"/>
        </w:rPr>
        <w:t>2019</w:t>
      </w:r>
      <w:r w:rsidRPr="00EE793E">
        <w:rPr>
          <w:rFonts w:hAnsi="宋体"/>
          <w:sz w:val="24"/>
        </w:rPr>
        <w:t>年修订版）</w:t>
      </w:r>
    </w:p>
    <w:p w:rsidR="009050FD" w:rsidRPr="00EE793E" w:rsidRDefault="009050FD" w:rsidP="009050FD">
      <w:pPr>
        <w:snapToGrid w:val="0"/>
        <w:spacing w:line="480" w:lineRule="exact"/>
        <w:jc w:val="left"/>
        <w:rPr>
          <w:sz w:val="24"/>
        </w:rPr>
      </w:pPr>
      <w:r w:rsidRPr="00EE793E">
        <w:rPr>
          <w:rFonts w:hAnsi="宋体"/>
          <w:sz w:val="24"/>
        </w:rPr>
        <w:t>《药品注册管理办法（征求意见稿）》（</w:t>
      </w:r>
      <w:r w:rsidRPr="00EE793E">
        <w:rPr>
          <w:sz w:val="24"/>
        </w:rPr>
        <w:t>2019</w:t>
      </w:r>
      <w:r w:rsidRPr="00EE793E">
        <w:rPr>
          <w:rFonts w:hAnsi="宋体"/>
          <w:sz w:val="24"/>
        </w:rPr>
        <w:t>年）</w:t>
      </w:r>
    </w:p>
    <w:p w:rsidR="009050FD" w:rsidRPr="00EE793E" w:rsidRDefault="009050FD" w:rsidP="009050FD">
      <w:pPr>
        <w:snapToGrid w:val="0"/>
        <w:spacing w:line="480" w:lineRule="exact"/>
        <w:jc w:val="left"/>
        <w:rPr>
          <w:sz w:val="24"/>
        </w:rPr>
      </w:pPr>
      <w:r w:rsidRPr="00EE793E">
        <w:rPr>
          <w:rFonts w:hAnsi="宋体"/>
          <w:sz w:val="24"/>
        </w:rPr>
        <w:t>《医疗器械注册管理办法》（</w:t>
      </w:r>
      <w:r w:rsidRPr="00EE793E">
        <w:rPr>
          <w:sz w:val="24"/>
        </w:rPr>
        <w:t>2014</w:t>
      </w:r>
      <w:r w:rsidRPr="00EE793E">
        <w:rPr>
          <w:rFonts w:hAnsi="宋体"/>
          <w:sz w:val="24"/>
        </w:rPr>
        <w:t>年）</w:t>
      </w:r>
    </w:p>
    <w:p w:rsidR="009050FD" w:rsidRPr="00EE793E" w:rsidRDefault="009050FD" w:rsidP="009050FD">
      <w:pPr>
        <w:snapToGrid w:val="0"/>
        <w:spacing w:line="480" w:lineRule="exact"/>
        <w:jc w:val="left"/>
        <w:rPr>
          <w:sz w:val="24"/>
        </w:rPr>
      </w:pPr>
      <w:r w:rsidRPr="00EE793E">
        <w:rPr>
          <w:rFonts w:hAnsi="宋体"/>
          <w:sz w:val="24"/>
        </w:rPr>
        <w:t>《国家药品监督管理局关于调整药物临床试验审评审批程序的公告》（</w:t>
      </w:r>
      <w:r w:rsidRPr="00EE793E">
        <w:rPr>
          <w:sz w:val="24"/>
        </w:rPr>
        <w:t>2018</w:t>
      </w:r>
      <w:r w:rsidRPr="00EE793E">
        <w:rPr>
          <w:rFonts w:hAnsi="宋体"/>
          <w:sz w:val="24"/>
        </w:rPr>
        <w:t>年）</w:t>
      </w:r>
    </w:p>
    <w:p w:rsidR="009050FD" w:rsidRPr="00EE793E" w:rsidRDefault="009050FD" w:rsidP="009050FD">
      <w:pPr>
        <w:snapToGrid w:val="0"/>
        <w:spacing w:line="480" w:lineRule="exact"/>
        <w:jc w:val="left"/>
        <w:rPr>
          <w:sz w:val="24"/>
        </w:rPr>
      </w:pPr>
      <w:r w:rsidRPr="00EE793E">
        <w:rPr>
          <w:rFonts w:hAnsi="宋体"/>
          <w:sz w:val="24"/>
        </w:rPr>
        <w:t>《</w:t>
      </w:r>
      <w:r w:rsidRPr="00EE793E">
        <w:rPr>
          <w:sz w:val="24"/>
        </w:rPr>
        <w:t>ICH-GCP</w:t>
      </w:r>
      <w:r w:rsidRPr="00EE793E">
        <w:rPr>
          <w:rFonts w:hAnsi="宋体"/>
          <w:sz w:val="24"/>
        </w:rPr>
        <w:t>》（</w:t>
      </w:r>
      <w:r w:rsidRPr="00EE793E">
        <w:rPr>
          <w:sz w:val="24"/>
        </w:rPr>
        <w:t>2016</w:t>
      </w:r>
      <w:r w:rsidRPr="00EE793E">
        <w:rPr>
          <w:rFonts w:hAnsi="宋体"/>
          <w:sz w:val="24"/>
        </w:rPr>
        <w:t>年）</w:t>
      </w:r>
    </w:p>
    <w:p w:rsidR="009050FD" w:rsidRDefault="009050FD" w:rsidP="009050FD">
      <w:pPr>
        <w:widowControl/>
        <w:shd w:val="clear" w:color="auto" w:fill="FFFFFF"/>
        <w:spacing w:line="480" w:lineRule="exact"/>
        <w:jc w:val="left"/>
        <w:rPr>
          <w:rFonts w:ascii="Helvetica" w:hAnsi="Helvetica" w:cs="Helvetica"/>
          <w:kern w:val="0"/>
          <w:sz w:val="24"/>
        </w:rPr>
      </w:pPr>
      <w:r w:rsidRPr="00EE793E">
        <w:rPr>
          <w:rFonts w:hAnsi="宋体"/>
          <w:sz w:val="24"/>
        </w:rPr>
        <w:t>《临床试验设计与实施管理者指南》（</w:t>
      </w:r>
      <w:r w:rsidRPr="00EE793E">
        <w:rPr>
          <w:sz w:val="24"/>
        </w:rPr>
        <w:t xml:space="preserve">Phillip </w:t>
      </w:r>
      <w:proofErr w:type="spellStart"/>
      <w:r w:rsidRPr="00EE793E">
        <w:rPr>
          <w:sz w:val="24"/>
        </w:rPr>
        <w:t>I.Good</w:t>
      </w:r>
      <w:proofErr w:type="spellEnd"/>
      <w:r w:rsidRPr="00EE793E">
        <w:rPr>
          <w:sz w:val="24"/>
        </w:rPr>
        <w:t xml:space="preserve"> </w:t>
      </w:r>
      <w:r w:rsidRPr="00EE793E">
        <w:rPr>
          <w:rFonts w:hAnsi="宋体"/>
          <w:sz w:val="24"/>
        </w:rPr>
        <w:t>著，</w:t>
      </w:r>
      <w:r w:rsidRPr="00EE793E">
        <w:rPr>
          <w:sz w:val="24"/>
        </w:rPr>
        <w:t>2010</w:t>
      </w:r>
      <w:r w:rsidRPr="00EE793E">
        <w:rPr>
          <w:rFonts w:hAnsi="宋体"/>
          <w:sz w:val="24"/>
        </w:rPr>
        <w:t>年版）</w:t>
      </w:r>
    </w:p>
    <w:sectPr w:rsidR="009050FD" w:rsidSect="002367F8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E54" w:rsidRDefault="00384E54" w:rsidP="00981F0D">
      <w:r>
        <w:separator/>
      </w:r>
    </w:p>
  </w:endnote>
  <w:endnote w:type="continuationSeparator" w:id="0">
    <w:p w:rsidR="00384E54" w:rsidRDefault="00384E54" w:rsidP="00981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89D" w:rsidRDefault="008B389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7F8" w:rsidRPr="009050FD" w:rsidRDefault="009050FD" w:rsidP="009050FD">
    <w:pPr>
      <w:pStyle w:val="a4"/>
      <w:tabs>
        <w:tab w:val="left" w:pos="7185"/>
      </w:tabs>
      <w:rPr>
        <w:rFonts w:ascii="Calibri" w:hAnsi="Calibri" w:cs="Calibri"/>
      </w:rPr>
    </w:pPr>
    <w:r>
      <w:rPr>
        <w:rFonts w:ascii="Calibri" w:hAnsi="Calibri" w:cs="Calibri"/>
        <w:i/>
        <w:sz w:val="21"/>
        <w:szCs w:val="21"/>
      </w:rPr>
      <w:tab/>
    </w:r>
    <w:r w:rsidRPr="00715096">
      <w:rPr>
        <w:rFonts w:ascii="Calibri" w:hAnsi="Calibri" w:cs="Calibri"/>
        <w:i/>
        <w:sz w:val="21"/>
        <w:szCs w:val="21"/>
      </w:rPr>
      <w:t>Confidential</w:t>
    </w:r>
    <w:r>
      <w:rPr>
        <w:rFonts w:ascii="Calibri" w:hAnsi="Calibri" w:cs="Calibri"/>
        <w:i/>
        <w:sz w:val="21"/>
        <w:szCs w:val="21"/>
      </w:rPr>
      <w:tab/>
    </w:r>
    <w:r>
      <w:rPr>
        <w:rFonts w:ascii="Calibri" w:hAnsi="Calibri" w:cs="Calibri" w:hint="eastAsia"/>
        <w:i/>
        <w:sz w:val="21"/>
        <w:szCs w:val="21"/>
      </w:rPr>
      <w:t>page</w:t>
    </w:r>
    <w:r w:rsidR="00660267">
      <w:rPr>
        <w:rFonts w:ascii="Calibri" w:hAnsi="Calibri" w:cs="Calibri"/>
        <w:i/>
        <w:sz w:val="21"/>
        <w:szCs w:val="21"/>
      </w:rPr>
      <w:fldChar w:fldCharType="begin"/>
    </w:r>
    <w:r>
      <w:rPr>
        <w:rFonts w:ascii="Calibri" w:hAnsi="Calibri" w:cs="Calibri"/>
        <w:i/>
        <w:sz w:val="21"/>
        <w:szCs w:val="21"/>
      </w:rPr>
      <w:instrText xml:space="preserve"> PAGE   \* MERGEFORMAT </w:instrText>
    </w:r>
    <w:r w:rsidR="00660267">
      <w:rPr>
        <w:rFonts w:ascii="Calibri" w:hAnsi="Calibri" w:cs="Calibri"/>
        <w:i/>
        <w:sz w:val="21"/>
        <w:szCs w:val="21"/>
      </w:rPr>
      <w:fldChar w:fldCharType="separate"/>
    </w:r>
    <w:r w:rsidR="00250B2C">
      <w:rPr>
        <w:rFonts w:ascii="Calibri" w:hAnsi="Calibri" w:cs="Calibri"/>
        <w:i/>
        <w:noProof/>
        <w:sz w:val="21"/>
        <w:szCs w:val="21"/>
      </w:rPr>
      <w:t>3</w:t>
    </w:r>
    <w:r w:rsidR="00660267">
      <w:rPr>
        <w:rFonts w:ascii="Calibri" w:hAnsi="Calibri" w:cs="Calibri"/>
        <w:i/>
        <w:sz w:val="21"/>
        <w:szCs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7F8" w:rsidRDefault="002367F8" w:rsidP="002367F8">
    <w:pPr>
      <w:pStyle w:val="a4"/>
      <w:jc w:val="center"/>
    </w:pPr>
    <w:r w:rsidRPr="00715096">
      <w:rPr>
        <w:rFonts w:ascii="Calibri" w:hAnsi="Calibri" w:cs="Calibri"/>
        <w:i/>
        <w:sz w:val="21"/>
        <w:szCs w:val="21"/>
      </w:rPr>
      <w:t>Confidential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E54" w:rsidRDefault="00384E54" w:rsidP="00981F0D">
      <w:r>
        <w:separator/>
      </w:r>
    </w:p>
  </w:footnote>
  <w:footnote w:type="continuationSeparator" w:id="0">
    <w:p w:rsidR="00384E54" w:rsidRDefault="00384E54" w:rsidP="00981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89D" w:rsidRDefault="008B38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7F8" w:rsidRPr="002367F8" w:rsidRDefault="002367F8" w:rsidP="002367F8">
    <w:pPr>
      <w:pStyle w:val="a3"/>
      <w:jc w:val="left"/>
    </w:pPr>
    <w:r>
      <w:t>厦门大学附属厦门眼科中心</w:t>
    </w:r>
    <w:r>
      <w:rPr>
        <w:rFonts w:hint="eastAsia"/>
      </w:rPr>
      <w:t xml:space="preserve"> </w:t>
    </w:r>
    <w:r>
      <w:rPr>
        <w:rFonts w:hint="eastAsia"/>
      </w:rPr>
      <w:t>国家临床试验机构</w:t>
    </w:r>
    <w:r>
      <w:rPr>
        <w:rFonts w:hint="eastAsia"/>
      </w:rPr>
      <w:t xml:space="preserve">                       </w:t>
    </w:r>
    <w:r w:rsidRPr="002367F8">
      <w:rPr>
        <w:spacing w:val="20"/>
      </w:rPr>
      <w:t>XMYK-SOP-O-003-202001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7F8" w:rsidRPr="002367F8" w:rsidRDefault="002367F8" w:rsidP="002367F8">
    <w:pPr>
      <w:pStyle w:val="a3"/>
      <w:jc w:val="left"/>
    </w:pPr>
    <w:r>
      <w:t>厦门大学附属厦门眼科中心</w:t>
    </w:r>
    <w:r>
      <w:rPr>
        <w:rFonts w:hint="eastAsia"/>
      </w:rPr>
      <w:t xml:space="preserve"> </w:t>
    </w:r>
    <w:r>
      <w:rPr>
        <w:rFonts w:hint="eastAsia"/>
      </w:rPr>
      <w:t>国家临床试验机构</w:t>
    </w:r>
    <w:r>
      <w:rPr>
        <w:rFonts w:hint="eastAsia"/>
      </w:rPr>
      <w:t xml:space="preserve">                       </w:t>
    </w:r>
    <w:r w:rsidRPr="002367F8">
      <w:rPr>
        <w:spacing w:val="20"/>
      </w:rPr>
      <w:t>XMYK-SOP-O-003-202001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4E68"/>
    <w:multiLevelType w:val="multilevel"/>
    <w:tmpl w:val="13E4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0112C"/>
    <w:multiLevelType w:val="multilevel"/>
    <w:tmpl w:val="3320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EC5A44"/>
    <w:multiLevelType w:val="hybridMultilevel"/>
    <w:tmpl w:val="B7024310"/>
    <w:lvl w:ilvl="0" w:tplc="E21AB7F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E463FF"/>
    <w:multiLevelType w:val="multilevel"/>
    <w:tmpl w:val="6EE463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E712F"/>
    <w:multiLevelType w:val="multilevel"/>
    <w:tmpl w:val="6FCE712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F0D"/>
    <w:rsid w:val="000C2AAB"/>
    <w:rsid w:val="00173D0A"/>
    <w:rsid w:val="002367F8"/>
    <w:rsid w:val="0024786A"/>
    <w:rsid w:val="00250B2C"/>
    <w:rsid w:val="0026233B"/>
    <w:rsid w:val="00267786"/>
    <w:rsid w:val="00284F10"/>
    <w:rsid w:val="00384E54"/>
    <w:rsid w:val="00392D12"/>
    <w:rsid w:val="003A5A4D"/>
    <w:rsid w:val="005146C5"/>
    <w:rsid w:val="006542B4"/>
    <w:rsid w:val="00660267"/>
    <w:rsid w:val="0066642D"/>
    <w:rsid w:val="00692F05"/>
    <w:rsid w:val="00762585"/>
    <w:rsid w:val="007A7559"/>
    <w:rsid w:val="008B389D"/>
    <w:rsid w:val="009050FD"/>
    <w:rsid w:val="00981F0D"/>
    <w:rsid w:val="00982C3C"/>
    <w:rsid w:val="00990DE7"/>
    <w:rsid w:val="00A90409"/>
    <w:rsid w:val="00AF64AB"/>
    <w:rsid w:val="00C9247B"/>
    <w:rsid w:val="00D14E71"/>
    <w:rsid w:val="00ED1588"/>
    <w:rsid w:val="00FB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F0D"/>
    <w:rPr>
      <w:sz w:val="18"/>
      <w:szCs w:val="18"/>
    </w:rPr>
  </w:style>
  <w:style w:type="paragraph" w:styleId="a4">
    <w:name w:val="footer"/>
    <w:basedOn w:val="a"/>
    <w:link w:val="Char0"/>
    <w:unhideWhenUsed/>
    <w:rsid w:val="00981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1F0D"/>
    <w:rPr>
      <w:sz w:val="18"/>
      <w:szCs w:val="18"/>
    </w:rPr>
  </w:style>
  <w:style w:type="paragraph" w:styleId="a5">
    <w:name w:val="List Paragraph"/>
    <w:basedOn w:val="a"/>
    <w:uiPriority w:val="34"/>
    <w:qFormat/>
    <w:rsid w:val="00284F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308</Words>
  <Characters>1760</Characters>
  <Application>Microsoft Office Word</Application>
  <DocSecurity>0</DocSecurity>
  <Lines>14</Lines>
  <Paragraphs>4</Paragraphs>
  <ScaleCrop>false</ScaleCrop>
  <Company>MicroSoft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13</cp:revision>
  <dcterms:created xsi:type="dcterms:W3CDTF">2019-12-10T01:46:00Z</dcterms:created>
  <dcterms:modified xsi:type="dcterms:W3CDTF">2020-04-14T09:30:00Z</dcterms:modified>
</cp:coreProperties>
</file>