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700" w:rsidRPr="004F31D2" w:rsidRDefault="00591059" w:rsidP="00841411">
      <w:pPr>
        <w:jc w:val="center"/>
        <w:rPr>
          <w:rFonts w:ascii="Arial" w:eastAsia="黑体" w:hAnsi="Arial" w:cs="Arial"/>
          <w:sz w:val="44"/>
          <w:szCs w:val="44"/>
        </w:rPr>
      </w:pPr>
      <w:r w:rsidRPr="004F31D2">
        <w:rPr>
          <w:rFonts w:ascii="Arial" w:eastAsia="黑体" w:hAnsi="黑体" w:cs="Arial"/>
          <w:sz w:val="44"/>
          <w:szCs w:val="44"/>
        </w:rPr>
        <w:t>临床试验</w:t>
      </w:r>
      <w:r w:rsidR="00841411" w:rsidRPr="004F31D2">
        <w:rPr>
          <w:rFonts w:ascii="Arial" w:eastAsia="黑体" w:hAnsi="黑体" w:cs="Arial"/>
          <w:sz w:val="44"/>
          <w:szCs w:val="44"/>
        </w:rPr>
        <w:t>机构办事指南</w:t>
      </w:r>
      <w:r w:rsidRPr="004F31D2">
        <w:rPr>
          <w:rFonts w:ascii="Arial" w:eastAsia="黑体" w:hAnsi="Arial" w:cs="Arial"/>
          <w:sz w:val="44"/>
          <w:szCs w:val="44"/>
        </w:rPr>
        <w:t>——</w:t>
      </w:r>
      <w:r w:rsidRPr="004F31D2">
        <w:rPr>
          <w:rFonts w:ascii="Arial" w:eastAsia="黑体" w:hAnsi="黑体" w:cs="Arial"/>
          <w:sz w:val="44"/>
          <w:szCs w:val="44"/>
        </w:rPr>
        <w:t>立项</w:t>
      </w:r>
    </w:p>
    <w:p w:rsidR="00841411" w:rsidRPr="004F31D2" w:rsidRDefault="00841411" w:rsidP="00841411">
      <w:pPr>
        <w:widowControl/>
        <w:spacing w:line="480" w:lineRule="exact"/>
        <w:jc w:val="left"/>
        <w:rPr>
          <w:rFonts w:ascii="Arial" w:eastAsia="黑体" w:hAnsi="Arial" w:cs="Arial"/>
          <w:b/>
          <w:spacing w:val="15"/>
          <w:kern w:val="0"/>
          <w:sz w:val="24"/>
        </w:rPr>
      </w:pPr>
      <w:bookmarkStart w:id="0" w:name="_GoBack"/>
      <w:bookmarkEnd w:id="0"/>
      <w:r w:rsidRPr="004F31D2">
        <w:rPr>
          <w:rFonts w:ascii="Arial" w:eastAsia="黑体" w:hAnsi="Arial" w:cs="Arial"/>
          <w:b/>
          <w:spacing w:val="15"/>
          <w:kern w:val="0"/>
          <w:sz w:val="24"/>
        </w:rPr>
        <w:t>1.</w:t>
      </w:r>
      <w:r w:rsidRPr="004F31D2">
        <w:rPr>
          <w:rFonts w:ascii="Arial" w:eastAsia="黑体" w:hAnsi="黑体" w:cs="Arial"/>
          <w:b/>
          <w:spacing w:val="15"/>
          <w:kern w:val="0"/>
          <w:sz w:val="24"/>
        </w:rPr>
        <w:t>项目接洽</w:t>
      </w:r>
    </w:p>
    <w:p w:rsidR="00841411" w:rsidRPr="004F31D2" w:rsidRDefault="00841411" w:rsidP="00841411">
      <w:pPr>
        <w:spacing w:line="480" w:lineRule="exact"/>
        <w:ind w:firstLineChars="200" w:firstLine="540"/>
        <w:jc w:val="left"/>
        <w:rPr>
          <w:rFonts w:ascii="Arial" w:eastAsia="黑体" w:hAnsi="Arial" w:cs="Arial"/>
          <w:spacing w:val="15"/>
          <w:kern w:val="0"/>
          <w:sz w:val="24"/>
        </w:rPr>
      </w:pPr>
      <w:r w:rsidRPr="004F31D2">
        <w:rPr>
          <w:rFonts w:ascii="Arial" w:eastAsia="黑体" w:hAnsi="黑体" w:cs="Arial"/>
          <w:spacing w:val="15"/>
          <w:kern w:val="0"/>
          <w:sz w:val="24"/>
        </w:rPr>
        <w:t>申办者</w:t>
      </w:r>
      <w:r w:rsidRPr="004F31D2">
        <w:rPr>
          <w:rFonts w:ascii="Arial" w:eastAsia="黑体" w:hAnsi="Arial" w:cs="Arial"/>
          <w:spacing w:val="15"/>
          <w:kern w:val="0"/>
          <w:sz w:val="24"/>
        </w:rPr>
        <w:t>/</w:t>
      </w:r>
      <w:r w:rsidRPr="004F31D2">
        <w:rPr>
          <w:rFonts w:ascii="Arial" w:eastAsia="黑体" w:hAnsi="黑体" w:cs="Arial"/>
          <w:spacing w:val="15"/>
          <w:kern w:val="0"/>
          <w:sz w:val="24"/>
        </w:rPr>
        <w:t>合同研究组织（</w:t>
      </w:r>
      <w:r w:rsidRPr="004F31D2">
        <w:rPr>
          <w:rFonts w:ascii="Arial" w:eastAsia="黑体" w:hAnsi="Arial" w:cs="Arial"/>
          <w:spacing w:val="15"/>
          <w:kern w:val="0"/>
          <w:sz w:val="24"/>
        </w:rPr>
        <w:t>CRO</w:t>
      </w:r>
      <w:r w:rsidRPr="004F31D2">
        <w:rPr>
          <w:rFonts w:ascii="Arial" w:eastAsia="黑体" w:hAnsi="黑体" w:cs="Arial"/>
          <w:spacing w:val="15"/>
          <w:kern w:val="0"/>
          <w:sz w:val="24"/>
        </w:rPr>
        <w:t>）若有意在我院开展药物临床试验，首先与机构办公室就研究科室、</w:t>
      </w:r>
      <w:r w:rsidRPr="004F31D2">
        <w:rPr>
          <w:rFonts w:ascii="Arial" w:eastAsia="黑体" w:hAnsi="Arial" w:cs="Arial"/>
          <w:spacing w:val="15"/>
          <w:kern w:val="0"/>
          <w:sz w:val="24"/>
        </w:rPr>
        <w:t>PI</w:t>
      </w:r>
      <w:r w:rsidRPr="004F31D2">
        <w:rPr>
          <w:rFonts w:ascii="Arial" w:eastAsia="黑体" w:hAnsi="黑体" w:cs="Arial"/>
          <w:spacing w:val="15"/>
          <w:kern w:val="0"/>
          <w:sz w:val="24"/>
        </w:rPr>
        <w:t>等相关问题进行洽谈。洽谈路径可以是邮件（</w:t>
      </w:r>
      <w:r w:rsidRPr="004F31D2">
        <w:rPr>
          <w:rFonts w:ascii="Arial" w:eastAsia="黑体" w:hAnsi="Arial" w:cs="Arial"/>
          <w:spacing w:val="15"/>
          <w:kern w:val="0"/>
          <w:sz w:val="24"/>
        </w:rPr>
        <w:t>xmykcto@huaxiaeye.com</w:t>
      </w:r>
      <w:r w:rsidRPr="004F31D2">
        <w:rPr>
          <w:rFonts w:ascii="Arial" w:eastAsia="黑体" w:hAnsi="黑体" w:cs="Arial"/>
          <w:spacing w:val="15"/>
          <w:kern w:val="0"/>
          <w:sz w:val="24"/>
        </w:rPr>
        <w:t>）或电话：</w:t>
      </w:r>
      <w:r w:rsidRPr="004F31D2">
        <w:rPr>
          <w:rFonts w:ascii="Arial" w:eastAsia="黑体" w:hAnsi="Arial" w:cs="Arial"/>
          <w:spacing w:val="15"/>
          <w:kern w:val="0"/>
          <w:sz w:val="24"/>
        </w:rPr>
        <w:t>0592-2367670</w:t>
      </w:r>
      <w:r w:rsidRPr="004F31D2">
        <w:rPr>
          <w:rFonts w:ascii="Arial" w:eastAsia="黑体" w:hAnsi="黑体" w:cs="Arial"/>
          <w:spacing w:val="15"/>
          <w:kern w:val="0"/>
          <w:sz w:val="24"/>
        </w:rPr>
        <w:t>。</w:t>
      </w:r>
    </w:p>
    <w:p w:rsidR="00841411" w:rsidRPr="004F31D2" w:rsidRDefault="00841411" w:rsidP="00841411">
      <w:pPr>
        <w:widowControl/>
        <w:spacing w:line="480" w:lineRule="exact"/>
        <w:jc w:val="left"/>
        <w:rPr>
          <w:rFonts w:ascii="Arial" w:eastAsia="黑体" w:hAnsi="Arial" w:cs="Arial"/>
          <w:b/>
          <w:spacing w:val="15"/>
          <w:kern w:val="0"/>
          <w:sz w:val="24"/>
        </w:rPr>
      </w:pPr>
      <w:r w:rsidRPr="004F31D2">
        <w:rPr>
          <w:rFonts w:ascii="Arial" w:eastAsia="黑体" w:hAnsi="Arial" w:cs="Arial"/>
          <w:b/>
          <w:spacing w:val="15"/>
          <w:kern w:val="0"/>
          <w:sz w:val="24"/>
        </w:rPr>
        <w:t>2.</w:t>
      </w:r>
      <w:r w:rsidRPr="004F31D2">
        <w:rPr>
          <w:rFonts w:ascii="Arial" w:eastAsia="黑体" w:hAnsi="黑体" w:cs="Arial"/>
          <w:b/>
          <w:spacing w:val="15"/>
          <w:kern w:val="0"/>
          <w:sz w:val="24"/>
        </w:rPr>
        <w:t>项目申请</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2.1</w:t>
      </w:r>
      <w:r w:rsidRPr="004F31D2">
        <w:rPr>
          <w:rFonts w:ascii="Arial" w:eastAsia="黑体" w:hAnsi="黑体" w:cs="Arial"/>
          <w:spacing w:val="15"/>
          <w:kern w:val="0"/>
          <w:sz w:val="24"/>
        </w:rPr>
        <w:t>申办者</w:t>
      </w:r>
      <w:r w:rsidRPr="004F31D2">
        <w:rPr>
          <w:rFonts w:ascii="Arial" w:eastAsia="黑体" w:hAnsi="Arial" w:cs="Arial"/>
          <w:spacing w:val="15"/>
          <w:kern w:val="0"/>
          <w:sz w:val="24"/>
        </w:rPr>
        <w:t>/CRO</w:t>
      </w:r>
      <w:r w:rsidRPr="004F31D2">
        <w:rPr>
          <w:rFonts w:ascii="Arial" w:eastAsia="黑体" w:hAnsi="黑体" w:cs="Arial"/>
          <w:spacing w:val="15"/>
          <w:kern w:val="0"/>
          <w:sz w:val="24"/>
        </w:rPr>
        <w:t>接洽后明确意向，在</w:t>
      </w:r>
      <w:proofErr w:type="gramStart"/>
      <w:r w:rsidRPr="004F31D2">
        <w:rPr>
          <w:rFonts w:ascii="Arial" w:eastAsia="黑体" w:hAnsi="黑体" w:cs="Arial"/>
          <w:spacing w:val="15"/>
          <w:kern w:val="0"/>
          <w:sz w:val="24"/>
        </w:rPr>
        <w:t>厦门眼科中心官网</w:t>
      </w:r>
      <w:proofErr w:type="gramEnd"/>
      <w:r w:rsidRPr="004F31D2">
        <w:rPr>
          <w:rFonts w:ascii="Arial" w:eastAsia="黑体" w:hAnsi="Arial" w:cs="Arial"/>
          <w:spacing w:val="15"/>
          <w:kern w:val="0"/>
          <w:sz w:val="24"/>
        </w:rPr>
        <w:t>-</w:t>
      </w:r>
      <w:r w:rsidRPr="004F31D2">
        <w:rPr>
          <w:rFonts w:ascii="Arial" w:eastAsia="黑体" w:hAnsi="黑体" w:cs="Arial"/>
          <w:spacing w:val="15"/>
          <w:kern w:val="0"/>
          <w:sz w:val="24"/>
        </w:rPr>
        <w:t>科技影响力</w:t>
      </w:r>
      <w:r w:rsidRPr="004F31D2">
        <w:rPr>
          <w:rFonts w:ascii="Arial" w:eastAsia="黑体" w:hAnsi="Arial" w:cs="Arial"/>
          <w:spacing w:val="15"/>
          <w:kern w:val="0"/>
          <w:sz w:val="24"/>
        </w:rPr>
        <w:t>-GCP</w:t>
      </w:r>
      <w:r w:rsidRPr="004F31D2">
        <w:rPr>
          <w:rFonts w:ascii="Arial" w:eastAsia="黑体" w:hAnsi="黑体" w:cs="Arial"/>
          <w:spacing w:val="15"/>
          <w:kern w:val="0"/>
          <w:sz w:val="24"/>
        </w:rPr>
        <w:t>专栏</w:t>
      </w:r>
      <w:r w:rsidRPr="004F31D2">
        <w:rPr>
          <w:rFonts w:ascii="Arial" w:eastAsia="黑体" w:hAnsi="Arial" w:cs="Arial"/>
          <w:spacing w:val="15"/>
          <w:kern w:val="0"/>
          <w:sz w:val="24"/>
        </w:rPr>
        <w:t>-</w:t>
      </w:r>
      <w:r w:rsidRPr="004F31D2">
        <w:rPr>
          <w:rFonts w:ascii="Arial" w:eastAsia="黑体" w:hAnsi="黑体" w:cs="Arial"/>
          <w:spacing w:val="15"/>
          <w:kern w:val="0"/>
          <w:sz w:val="24"/>
        </w:rPr>
        <w:t>下载专区</w:t>
      </w:r>
      <w:r w:rsidRPr="004F31D2">
        <w:rPr>
          <w:rFonts w:ascii="Arial" w:eastAsia="黑体" w:hAnsi="Arial" w:cs="Arial"/>
          <w:spacing w:val="15"/>
          <w:kern w:val="0"/>
          <w:sz w:val="24"/>
        </w:rPr>
        <w:t>-</w:t>
      </w:r>
      <w:r w:rsidRPr="004F31D2">
        <w:rPr>
          <w:rFonts w:ascii="Arial" w:eastAsia="黑体" w:hAnsi="黑体" w:cs="Arial"/>
          <w:spacing w:val="15"/>
          <w:kern w:val="0"/>
          <w:sz w:val="24"/>
        </w:rPr>
        <w:t>日常使用表单模板中下载</w:t>
      </w:r>
      <w:r w:rsidRPr="004F31D2">
        <w:rPr>
          <w:rFonts w:ascii="Arial" w:eastAsia="黑体" w:hAnsi="Arial" w:cs="Arial"/>
          <w:spacing w:val="15"/>
          <w:kern w:val="0"/>
          <w:sz w:val="24"/>
        </w:rPr>
        <w:t>“</w:t>
      </w:r>
      <w:r w:rsidRPr="004F31D2">
        <w:rPr>
          <w:rFonts w:ascii="Arial" w:eastAsia="黑体" w:hAnsi="黑体" w:cs="Arial"/>
          <w:spacing w:val="15"/>
          <w:kern w:val="0"/>
          <w:sz w:val="24"/>
        </w:rPr>
        <w:t>立项专用包</w:t>
      </w:r>
      <w:r w:rsidRPr="004F31D2">
        <w:rPr>
          <w:rFonts w:ascii="Arial" w:eastAsia="黑体" w:hAnsi="Arial" w:cs="Arial"/>
          <w:spacing w:val="15"/>
          <w:kern w:val="0"/>
          <w:sz w:val="24"/>
        </w:rPr>
        <w:t>”</w:t>
      </w:r>
      <w:r w:rsidRPr="004F31D2">
        <w:rPr>
          <w:rFonts w:ascii="Arial" w:eastAsia="黑体" w:hAnsi="黑体" w:cs="Arial"/>
          <w:spacing w:val="15"/>
          <w:kern w:val="0"/>
          <w:sz w:val="24"/>
        </w:rPr>
        <w:t>，根据目录内容准备立项资料。电子版立项资料可提前发送</w:t>
      </w:r>
      <w:proofErr w:type="gramStart"/>
      <w:r w:rsidRPr="004F31D2">
        <w:rPr>
          <w:rFonts w:ascii="Arial" w:eastAsia="黑体" w:hAnsi="黑体" w:cs="Arial"/>
          <w:spacing w:val="15"/>
          <w:kern w:val="0"/>
          <w:sz w:val="24"/>
        </w:rPr>
        <w:t>至机构</w:t>
      </w:r>
      <w:proofErr w:type="gramEnd"/>
      <w:r w:rsidRPr="004F31D2">
        <w:rPr>
          <w:rFonts w:ascii="Arial" w:eastAsia="黑体" w:hAnsi="黑体" w:cs="Arial"/>
          <w:spacing w:val="15"/>
          <w:kern w:val="0"/>
          <w:sz w:val="24"/>
        </w:rPr>
        <w:t>办邮箱（</w:t>
      </w:r>
      <w:r w:rsidRPr="004F31D2">
        <w:rPr>
          <w:rFonts w:ascii="Arial" w:eastAsia="黑体" w:hAnsi="Arial" w:cs="Arial"/>
          <w:spacing w:val="15"/>
          <w:kern w:val="0"/>
          <w:sz w:val="24"/>
        </w:rPr>
        <w:t>xmykcto@huaxiaeye.com</w:t>
      </w:r>
      <w:r w:rsidRPr="004F31D2">
        <w:rPr>
          <w:rFonts w:ascii="Arial" w:eastAsia="黑体" w:hAnsi="黑体" w:cs="Arial"/>
          <w:spacing w:val="15"/>
          <w:kern w:val="0"/>
          <w:sz w:val="24"/>
        </w:rPr>
        <w:t>）进行形式审查。正式立项申请以纸质版立项资料递交为准；</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2.2 </w:t>
      </w:r>
      <w:r w:rsidRPr="004F31D2">
        <w:rPr>
          <w:rFonts w:ascii="Arial" w:eastAsia="黑体" w:hAnsi="黑体" w:cs="Arial"/>
          <w:spacing w:val="15"/>
          <w:kern w:val="0"/>
          <w:sz w:val="24"/>
        </w:rPr>
        <w:t>立项资料一式一份，根据临床试验立项报送资料目录顺序装订成册，可选择胶装、</w:t>
      </w:r>
      <w:proofErr w:type="gramStart"/>
      <w:r w:rsidRPr="004F31D2">
        <w:rPr>
          <w:rFonts w:ascii="Arial" w:eastAsia="黑体" w:hAnsi="黑体" w:cs="Arial"/>
          <w:spacing w:val="15"/>
          <w:kern w:val="0"/>
          <w:sz w:val="24"/>
        </w:rPr>
        <w:t>圈装等</w:t>
      </w:r>
      <w:proofErr w:type="gramEnd"/>
      <w:r w:rsidRPr="004F31D2">
        <w:rPr>
          <w:rFonts w:ascii="Arial" w:eastAsia="黑体" w:hAnsi="黑体" w:cs="Arial"/>
          <w:spacing w:val="15"/>
          <w:kern w:val="0"/>
          <w:sz w:val="24"/>
        </w:rPr>
        <w:t>装订模式；</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2.3 </w:t>
      </w:r>
      <w:r w:rsidRPr="004F31D2">
        <w:rPr>
          <w:rFonts w:ascii="Arial" w:eastAsia="黑体" w:hAnsi="黑体" w:cs="Arial"/>
          <w:spacing w:val="15"/>
          <w:kern w:val="0"/>
          <w:sz w:val="24"/>
        </w:rPr>
        <w:t>方案、研究者手册、知情同意书、招募广告、</w:t>
      </w:r>
      <w:r w:rsidRPr="004F31D2">
        <w:rPr>
          <w:rFonts w:ascii="Arial" w:eastAsia="黑体" w:hAnsi="Arial" w:cs="Arial"/>
          <w:spacing w:val="15"/>
          <w:kern w:val="0"/>
          <w:sz w:val="24"/>
        </w:rPr>
        <w:t>CRF</w:t>
      </w:r>
      <w:r w:rsidRPr="004F31D2">
        <w:rPr>
          <w:rFonts w:ascii="Arial" w:eastAsia="黑体" w:hAnsi="黑体" w:cs="Arial"/>
          <w:spacing w:val="15"/>
          <w:kern w:val="0"/>
          <w:sz w:val="24"/>
        </w:rPr>
        <w:t>表等需注明版本号版本日期；</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2.4 </w:t>
      </w:r>
      <w:r w:rsidRPr="004F31D2">
        <w:rPr>
          <w:rFonts w:ascii="Arial" w:eastAsia="黑体" w:hAnsi="黑体" w:cs="Arial"/>
          <w:spacing w:val="15"/>
          <w:kern w:val="0"/>
          <w:sz w:val="24"/>
        </w:rPr>
        <w:t>申办方递交纸质版立项资料进行正式立项，机构办公室给予立项受理编号并在《临床试验项目立项汇总表》上进行登记。该表按年度打印装订成册存档。</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2.5</w:t>
      </w:r>
      <w:r w:rsidRPr="004F31D2">
        <w:rPr>
          <w:rFonts w:ascii="Arial" w:eastAsia="黑体" w:hAnsi="黑体" w:cs="Arial"/>
          <w:spacing w:val="15"/>
          <w:kern w:val="0"/>
          <w:sz w:val="24"/>
        </w:rPr>
        <w:t>申办方需要在递交立项资料后，伦理会之前支付立项费用。立项费用</w:t>
      </w:r>
      <w:r w:rsidRPr="004F31D2">
        <w:rPr>
          <w:rFonts w:ascii="Arial" w:eastAsia="黑体" w:hAnsi="Arial" w:cs="Arial"/>
          <w:spacing w:val="15"/>
          <w:kern w:val="0"/>
          <w:sz w:val="24"/>
        </w:rPr>
        <w:t>2000</w:t>
      </w:r>
      <w:r w:rsidRPr="004F31D2">
        <w:rPr>
          <w:rFonts w:ascii="Arial" w:eastAsia="黑体" w:hAnsi="黑体" w:cs="Arial"/>
          <w:spacing w:val="15"/>
          <w:kern w:val="0"/>
          <w:sz w:val="24"/>
        </w:rPr>
        <w:t>元</w:t>
      </w:r>
      <w:r w:rsidRPr="004F31D2">
        <w:rPr>
          <w:rFonts w:ascii="Arial" w:eastAsia="黑体" w:hAnsi="Arial" w:cs="Arial"/>
          <w:spacing w:val="15"/>
          <w:kern w:val="0"/>
          <w:sz w:val="24"/>
        </w:rPr>
        <w:t>/</w:t>
      </w:r>
      <w:r w:rsidRPr="004F31D2">
        <w:rPr>
          <w:rFonts w:ascii="Arial" w:eastAsia="黑体" w:hAnsi="黑体" w:cs="Arial"/>
          <w:spacing w:val="15"/>
          <w:kern w:val="0"/>
          <w:sz w:val="24"/>
        </w:rPr>
        <w:t>项目。</w:t>
      </w:r>
    </w:p>
    <w:p w:rsidR="00841411" w:rsidRPr="004F31D2" w:rsidRDefault="00841411" w:rsidP="00841411">
      <w:pPr>
        <w:widowControl/>
        <w:spacing w:line="480" w:lineRule="exact"/>
        <w:jc w:val="left"/>
        <w:rPr>
          <w:rFonts w:ascii="Arial" w:eastAsia="黑体" w:hAnsi="Arial" w:cs="Arial"/>
          <w:b/>
          <w:spacing w:val="15"/>
          <w:kern w:val="0"/>
          <w:sz w:val="24"/>
        </w:rPr>
      </w:pPr>
      <w:r w:rsidRPr="004F31D2">
        <w:rPr>
          <w:rFonts w:ascii="Arial" w:eastAsia="黑体" w:hAnsi="Arial" w:cs="Arial"/>
          <w:b/>
          <w:spacing w:val="15"/>
          <w:kern w:val="0"/>
          <w:sz w:val="24"/>
        </w:rPr>
        <w:t>3.</w:t>
      </w:r>
      <w:r w:rsidRPr="004F31D2">
        <w:rPr>
          <w:rFonts w:ascii="Arial" w:eastAsia="黑体" w:hAnsi="黑体" w:cs="Arial"/>
          <w:b/>
          <w:spacing w:val="15"/>
          <w:kern w:val="0"/>
          <w:sz w:val="24"/>
        </w:rPr>
        <w:t>机构形式审查</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3.1 </w:t>
      </w:r>
      <w:r w:rsidRPr="004F31D2">
        <w:rPr>
          <w:rFonts w:ascii="Arial" w:eastAsia="黑体" w:hAnsi="黑体" w:cs="Arial"/>
          <w:spacing w:val="15"/>
          <w:kern w:val="0"/>
          <w:sz w:val="24"/>
        </w:rPr>
        <w:t>机构办公室收到立项资料后，会根据本中心项目的分布，科研团队工作量，设施设备的情况结和对立项资料进行形式审查。</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3.2</w:t>
      </w:r>
      <w:r w:rsidRPr="004F31D2">
        <w:rPr>
          <w:rFonts w:ascii="Arial" w:eastAsia="黑体" w:hAnsi="黑体" w:cs="Arial"/>
          <w:spacing w:val="15"/>
          <w:kern w:val="0"/>
          <w:sz w:val="24"/>
        </w:rPr>
        <w:t>同一个研究团队最多同时开展</w:t>
      </w:r>
      <w:r w:rsidRPr="004F31D2">
        <w:rPr>
          <w:rFonts w:ascii="Arial" w:eastAsia="黑体" w:hAnsi="Arial" w:cs="Arial"/>
          <w:spacing w:val="15"/>
          <w:kern w:val="0"/>
          <w:sz w:val="24"/>
        </w:rPr>
        <w:t>5</w:t>
      </w:r>
      <w:r w:rsidRPr="004F31D2">
        <w:rPr>
          <w:rFonts w:ascii="Arial" w:eastAsia="黑体" w:hAnsi="黑体" w:cs="Arial"/>
          <w:spacing w:val="15"/>
          <w:kern w:val="0"/>
          <w:sz w:val="24"/>
        </w:rPr>
        <w:t>个临床试验项目；</w:t>
      </w:r>
      <w:proofErr w:type="gramStart"/>
      <w:r w:rsidRPr="004F31D2">
        <w:rPr>
          <w:rFonts w:ascii="Arial" w:eastAsia="黑体" w:hAnsi="黑体" w:cs="Arial"/>
          <w:spacing w:val="15"/>
          <w:kern w:val="0"/>
          <w:sz w:val="24"/>
        </w:rPr>
        <w:t>同个团队</w:t>
      </w:r>
      <w:proofErr w:type="gramEnd"/>
      <w:r w:rsidRPr="004F31D2">
        <w:rPr>
          <w:rFonts w:ascii="Arial" w:eastAsia="黑体" w:hAnsi="黑体" w:cs="Arial"/>
          <w:spacing w:val="15"/>
          <w:kern w:val="0"/>
          <w:sz w:val="24"/>
        </w:rPr>
        <w:t>同类研究产品不能同时开展超过</w:t>
      </w:r>
      <w:r w:rsidRPr="004F31D2">
        <w:rPr>
          <w:rFonts w:ascii="Arial" w:eastAsia="黑体" w:hAnsi="Arial" w:cs="Arial"/>
          <w:spacing w:val="15"/>
          <w:kern w:val="0"/>
          <w:sz w:val="24"/>
        </w:rPr>
        <w:t>2</w:t>
      </w:r>
      <w:r w:rsidRPr="004F31D2">
        <w:rPr>
          <w:rFonts w:ascii="Arial" w:eastAsia="黑体" w:hAnsi="黑体" w:cs="Arial"/>
          <w:spacing w:val="15"/>
          <w:kern w:val="0"/>
          <w:sz w:val="24"/>
        </w:rPr>
        <w:t>项临床研究。</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3.3 </w:t>
      </w:r>
      <w:r w:rsidRPr="004F31D2">
        <w:rPr>
          <w:rFonts w:ascii="Arial" w:eastAsia="黑体" w:hAnsi="黑体" w:cs="Arial"/>
          <w:spacing w:val="15"/>
          <w:kern w:val="0"/>
          <w:sz w:val="24"/>
        </w:rPr>
        <w:t>机构办公室在签收立项申请</w:t>
      </w:r>
      <w:r w:rsidRPr="004F31D2">
        <w:rPr>
          <w:rFonts w:ascii="Arial" w:eastAsia="黑体" w:hAnsi="Arial" w:cs="Arial"/>
          <w:spacing w:val="15"/>
          <w:kern w:val="0"/>
          <w:sz w:val="24"/>
        </w:rPr>
        <w:t>3</w:t>
      </w:r>
      <w:r w:rsidRPr="004F31D2">
        <w:rPr>
          <w:rFonts w:ascii="Arial" w:eastAsia="黑体" w:hAnsi="黑体" w:cs="Arial"/>
          <w:spacing w:val="15"/>
          <w:kern w:val="0"/>
          <w:sz w:val="24"/>
        </w:rPr>
        <w:t>个工作日内</w:t>
      </w:r>
      <w:r w:rsidR="00071DE1" w:rsidRPr="004F31D2">
        <w:rPr>
          <w:rFonts w:ascii="Arial" w:eastAsia="黑体" w:hAnsi="黑体" w:cs="Arial"/>
          <w:spacing w:val="15"/>
          <w:kern w:val="0"/>
          <w:sz w:val="24"/>
        </w:rPr>
        <w:t>会</w:t>
      </w:r>
      <w:r w:rsidRPr="004F31D2">
        <w:rPr>
          <w:rFonts w:ascii="Arial" w:eastAsia="黑体" w:hAnsi="黑体" w:cs="Arial"/>
          <w:spacing w:val="15"/>
          <w:kern w:val="0"/>
          <w:sz w:val="24"/>
        </w:rPr>
        <w:t>根据审核结果出具《临床试验立项审评表》</w:t>
      </w:r>
      <w:r w:rsidR="00071DE1" w:rsidRPr="004F31D2">
        <w:rPr>
          <w:rFonts w:ascii="Arial" w:eastAsia="黑体" w:hAnsi="黑体" w:cs="Arial"/>
          <w:spacing w:val="15"/>
          <w:kern w:val="0"/>
          <w:sz w:val="24"/>
        </w:rPr>
        <w:t>，</w:t>
      </w:r>
      <w:r w:rsidRPr="004F31D2">
        <w:rPr>
          <w:rFonts w:ascii="Arial" w:eastAsia="黑体" w:hAnsi="黑体" w:cs="Arial"/>
          <w:spacing w:val="15"/>
          <w:kern w:val="0"/>
          <w:sz w:val="24"/>
        </w:rPr>
        <w:t>连同立项资料递交给专业组进行审查。</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lastRenderedPageBreak/>
        <w:t xml:space="preserve">3.4 </w:t>
      </w:r>
      <w:r w:rsidRPr="004F31D2">
        <w:rPr>
          <w:rFonts w:ascii="Arial" w:eastAsia="黑体" w:hAnsi="黑体" w:cs="Arial"/>
          <w:spacing w:val="15"/>
          <w:kern w:val="0"/>
          <w:sz w:val="24"/>
        </w:rPr>
        <w:t>机构形式审核不通过的，申办方可根据初审意见对文件及相关资料进行修订后再次向机构提交立项申请。</w:t>
      </w:r>
    </w:p>
    <w:p w:rsidR="00841411" w:rsidRPr="004F31D2" w:rsidRDefault="00841411" w:rsidP="00841411">
      <w:pPr>
        <w:widowControl/>
        <w:spacing w:line="480" w:lineRule="exact"/>
        <w:jc w:val="left"/>
        <w:rPr>
          <w:rFonts w:ascii="Arial" w:eastAsia="黑体" w:hAnsi="Arial" w:cs="Arial"/>
          <w:b/>
          <w:spacing w:val="15"/>
          <w:kern w:val="0"/>
          <w:sz w:val="24"/>
        </w:rPr>
      </w:pPr>
      <w:r w:rsidRPr="004F31D2">
        <w:rPr>
          <w:rFonts w:ascii="Arial" w:eastAsia="黑体" w:hAnsi="Arial" w:cs="Arial"/>
          <w:b/>
          <w:spacing w:val="15"/>
          <w:kern w:val="0"/>
          <w:sz w:val="24"/>
        </w:rPr>
        <w:t>4.</w:t>
      </w:r>
      <w:r w:rsidRPr="004F31D2">
        <w:rPr>
          <w:rFonts w:ascii="Arial" w:eastAsia="黑体" w:hAnsi="黑体" w:cs="Arial"/>
          <w:b/>
          <w:spacing w:val="15"/>
          <w:kern w:val="0"/>
          <w:sz w:val="24"/>
        </w:rPr>
        <w:t>专业组审查</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4.1 </w:t>
      </w:r>
      <w:r w:rsidRPr="004F31D2">
        <w:rPr>
          <w:rFonts w:ascii="Arial" w:eastAsia="黑体" w:hAnsi="黑体" w:cs="Arial"/>
          <w:spacing w:val="15"/>
          <w:kern w:val="0"/>
          <w:sz w:val="24"/>
        </w:rPr>
        <w:t>专业组负责对项目专业内容进行科学性的审核，并且对项目进行可行性分析。</w:t>
      </w:r>
      <w:r w:rsidR="00071DE1" w:rsidRPr="004F31D2">
        <w:rPr>
          <w:rFonts w:ascii="Arial" w:eastAsia="黑体" w:hAnsi="黑体" w:cs="Arial"/>
          <w:spacing w:val="15"/>
          <w:kern w:val="0"/>
          <w:sz w:val="24"/>
        </w:rPr>
        <w:t>专业组</w:t>
      </w:r>
      <w:r w:rsidRPr="004F31D2">
        <w:rPr>
          <w:rFonts w:ascii="Arial" w:eastAsia="黑体" w:hAnsi="黑体" w:cs="Arial"/>
          <w:spacing w:val="15"/>
          <w:kern w:val="0"/>
          <w:sz w:val="24"/>
        </w:rPr>
        <w:t>根据分析结果，填写《临床试验立项审评表》。</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4.2 </w:t>
      </w:r>
      <w:r w:rsidRPr="004F31D2">
        <w:rPr>
          <w:rFonts w:ascii="Arial" w:eastAsia="黑体" w:hAnsi="黑体" w:cs="Arial"/>
          <w:spacing w:val="15"/>
          <w:kern w:val="0"/>
          <w:sz w:val="24"/>
        </w:rPr>
        <w:t>专业组根据项目情况向机构办提出召开立项讨论会的需求。立项讨论会由机构办、专业组、申办方代表参加。申办方代表负责介绍项目相关内容：包括方案设计的科学性、合理性，研究流程的科学性、操作性等。机构办、专业组提问并听取申办方代表的解答。专业组与机构办根据申办者提供的资料以及专业组在</w:t>
      </w:r>
      <w:proofErr w:type="gramStart"/>
      <w:r w:rsidRPr="004F31D2">
        <w:rPr>
          <w:rFonts w:ascii="Arial" w:eastAsia="黑体" w:hAnsi="黑体" w:cs="Arial"/>
          <w:spacing w:val="15"/>
          <w:kern w:val="0"/>
          <w:sz w:val="24"/>
        </w:rPr>
        <w:t>研</w:t>
      </w:r>
      <w:proofErr w:type="gramEnd"/>
      <w:r w:rsidRPr="004F31D2">
        <w:rPr>
          <w:rFonts w:ascii="Arial" w:eastAsia="黑体" w:hAnsi="黑体" w:cs="Arial"/>
          <w:spacing w:val="15"/>
          <w:kern w:val="0"/>
          <w:sz w:val="24"/>
        </w:rPr>
        <w:t>项目的情况共同讨论是否同意负责或参加该项临床试验。</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4.3</w:t>
      </w:r>
      <w:r w:rsidRPr="004F31D2">
        <w:rPr>
          <w:rFonts w:ascii="Arial" w:eastAsia="黑体" w:hAnsi="黑体" w:cs="Arial"/>
          <w:spacing w:val="15"/>
          <w:kern w:val="0"/>
          <w:sz w:val="24"/>
        </w:rPr>
        <w:t>在专业组收到立项资料递交后</w:t>
      </w:r>
      <w:r w:rsidRPr="004F31D2">
        <w:rPr>
          <w:rFonts w:ascii="Arial" w:eastAsia="黑体" w:hAnsi="Arial" w:cs="Arial"/>
          <w:spacing w:val="15"/>
          <w:kern w:val="0"/>
          <w:sz w:val="24"/>
        </w:rPr>
        <w:t>3</w:t>
      </w:r>
      <w:r w:rsidRPr="004F31D2">
        <w:rPr>
          <w:rFonts w:ascii="Arial" w:eastAsia="黑体" w:hAnsi="黑体" w:cs="Arial"/>
          <w:spacing w:val="15"/>
          <w:kern w:val="0"/>
          <w:sz w:val="24"/>
        </w:rPr>
        <w:t>个工作日内确认是否召开立项讨论会。</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4.3.1 </w:t>
      </w:r>
      <w:r w:rsidRPr="004F31D2">
        <w:rPr>
          <w:rFonts w:ascii="Arial" w:eastAsia="黑体" w:hAnsi="黑体" w:cs="Arial"/>
          <w:spacing w:val="15"/>
          <w:kern w:val="0"/>
          <w:sz w:val="24"/>
        </w:rPr>
        <w:t>需召开立项讨论会的项目：由专业组提出，机构秘书协助预约时间，并在立项提交的</w:t>
      </w:r>
      <w:r w:rsidRPr="004F31D2">
        <w:rPr>
          <w:rFonts w:ascii="Arial" w:eastAsia="黑体" w:hAnsi="Arial" w:cs="Arial"/>
          <w:spacing w:val="15"/>
          <w:kern w:val="0"/>
          <w:sz w:val="24"/>
        </w:rPr>
        <w:t>3</w:t>
      </w:r>
      <w:r w:rsidRPr="004F31D2">
        <w:rPr>
          <w:rFonts w:ascii="Arial" w:eastAsia="黑体" w:hAnsi="黑体" w:cs="Arial"/>
          <w:spacing w:val="15"/>
          <w:kern w:val="0"/>
          <w:sz w:val="24"/>
        </w:rPr>
        <w:t>个工作日内联系申办方告知立项讨论会时间。与立项讨论会后</w:t>
      </w:r>
      <w:r w:rsidRPr="004F31D2">
        <w:rPr>
          <w:rFonts w:ascii="Arial" w:eastAsia="黑体" w:hAnsi="Arial" w:cs="Arial"/>
          <w:spacing w:val="15"/>
          <w:kern w:val="0"/>
          <w:sz w:val="24"/>
        </w:rPr>
        <w:t>2</w:t>
      </w:r>
      <w:r w:rsidRPr="004F31D2">
        <w:rPr>
          <w:rFonts w:ascii="Arial" w:eastAsia="黑体" w:hAnsi="黑体" w:cs="Arial"/>
          <w:spacing w:val="15"/>
          <w:kern w:val="0"/>
          <w:sz w:val="24"/>
        </w:rPr>
        <w:t>个工作日内出具《临床试验立项审评表》。</w:t>
      </w:r>
    </w:p>
    <w:p w:rsidR="00841411" w:rsidRPr="004F31D2" w:rsidRDefault="00841411" w:rsidP="00841411">
      <w:pPr>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4.3.2 </w:t>
      </w:r>
      <w:r w:rsidRPr="004F31D2">
        <w:rPr>
          <w:rFonts w:ascii="Arial" w:eastAsia="黑体" w:hAnsi="黑体" w:cs="Arial"/>
          <w:spacing w:val="15"/>
          <w:kern w:val="0"/>
          <w:sz w:val="24"/>
        </w:rPr>
        <w:t>不需要召开立项讨论会的项目：在专业组收到立项资料</w:t>
      </w:r>
      <w:r w:rsidRPr="004F31D2">
        <w:rPr>
          <w:rFonts w:ascii="Arial" w:eastAsia="黑体" w:hAnsi="Arial" w:cs="Arial"/>
          <w:spacing w:val="15"/>
          <w:kern w:val="0"/>
          <w:sz w:val="24"/>
        </w:rPr>
        <w:t>5</w:t>
      </w:r>
      <w:r w:rsidRPr="004F31D2">
        <w:rPr>
          <w:rFonts w:ascii="Arial" w:eastAsia="黑体" w:hAnsi="黑体" w:cs="Arial"/>
          <w:spacing w:val="15"/>
          <w:kern w:val="0"/>
          <w:sz w:val="24"/>
        </w:rPr>
        <w:t>个工作日内出具《临床试验立项审评表》。</w:t>
      </w:r>
    </w:p>
    <w:p w:rsidR="00841411" w:rsidRPr="004F31D2" w:rsidRDefault="00841411" w:rsidP="00841411">
      <w:pPr>
        <w:widowControl/>
        <w:spacing w:line="480" w:lineRule="exact"/>
        <w:jc w:val="left"/>
        <w:rPr>
          <w:rFonts w:ascii="Arial" w:eastAsia="黑体" w:hAnsi="Arial" w:cs="Arial"/>
          <w:spacing w:val="15"/>
          <w:kern w:val="0"/>
          <w:sz w:val="24"/>
        </w:rPr>
      </w:pPr>
      <w:r w:rsidRPr="004F31D2">
        <w:rPr>
          <w:rFonts w:ascii="Arial" w:eastAsia="黑体" w:hAnsi="Arial" w:cs="Arial"/>
          <w:spacing w:val="15"/>
          <w:kern w:val="0"/>
          <w:sz w:val="24"/>
        </w:rPr>
        <w:t xml:space="preserve">4.4 </w:t>
      </w:r>
      <w:r w:rsidRPr="004F31D2">
        <w:rPr>
          <w:rFonts w:ascii="Arial" w:eastAsia="黑体" w:hAnsi="黑体" w:cs="Arial"/>
          <w:spacing w:val="15"/>
          <w:kern w:val="0"/>
          <w:sz w:val="24"/>
        </w:rPr>
        <w:t>专业组审核不通过的，申办方可根据初审意见对文件及相关资料进行修订后再次向机构办提交立项申请。二次立项申请不通过视为本机构拒绝该临床试验项目。</w:t>
      </w:r>
    </w:p>
    <w:p w:rsidR="00841411" w:rsidRPr="004F31D2" w:rsidRDefault="00841411" w:rsidP="00841411">
      <w:pPr>
        <w:widowControl/>
        <w:spacing w:line="480" w:lineRule="exact"/>
        <w:jc w:val="left"/>
        <w:rPr>
          <w:rFonts w:ascii="Arial" w:eastAsia="黑体" w:hAnsi="Arial" w:cs="Arial"/>
          <w:b/>
          <w:spacing w:val="15"/>
          <w:kern w:val="0"/>
          <w:sz w:val="24"/>
        </w:rPr>
      </w:pPr>
      <w:r w:rsidRPr="004F31D2">
        <w:rPr>
          <w:rFonts w:ascii="Arial" w:eastAsia="黑体" w:hAnsi="Arial" w:cs="Arial"/>
          <w:b/>
          <w:spacing w:val="15"/>
          <w:kern w:val="0"/>
          <w:sz w:val="24"/>
        </w:rPr>
        <w:t>5.</w:t>
      </w:r>
      <w:r w:rsidRPr="004F31D2">
        <w:rPr>
          <w:rFonts w:ascii="Arial" w:eastAsia="黑体" w:hAnsi="黑体" w:cs="Arial"/>
          <w:b/>
          <w:spacing w:val="15"/>
          <w:kern w:val="0"/>
          <w:sz w:val="24"/>
        </w:rPr>
        <w:t>伦理审查</w:t>
      </w:r>
    </w:p>
    <w:p w:rsidR="00841411" w:rsidRPr="004F31D2" w:rsidRDefault="001D1DE0" w:rsidP="001D1DE0">
      <w:pPr>
        <w:widowControl/>
        <w:spacing w:line="480" w:lineRule="exact"/>
        <w:jc w:val="left"/>
        <w:rPr>
          <w:rFonts w:ascii="Arial" w:eastAsia="黑体" w:hAnsi="Arial" w:cs="Arial"/>
          <w:spacing w:val="15"/>
          <w:kern w:val="0"/>
          <w:sz w:val="24"/>
          <w:szCs w:val="24"/>
        </w:rPr>
      </w:pPr>
      <w:r w:rsidRPr="004F31D2">
        <w:rPr>
          <w:rFonts w:ascii="Arial" w:eastAsia="黑体" w:hAnsi="黑体" w:cs="Arial"/>
          <w:spacing w:val="15"/>
          <w:kern w:val="0"/>
          <w:sz w:val="24"/>
          <w:szCs w:val="24"/>
        </w:rPr>
        <w:t>伦理相关事务详见《伦理委员会办事指南》</w:t>
      </w:r>
    </w:p>
    <w:p w:rsidR="00841411" w:rsidRPr="004F31D2" w:rsidRDefault="00841411" w:rsidP="00841411">
      <w:pPr>
        <w:widowControl/>
        <w:spacing w:line="480" w:lineRule="exact"/>
        <w:jc w:val="left"/>
        <w:rPr>
          <w:rFonts w:ascii="Arial" w:eastAsia="黑体" w:hAnsi="Arial" w:cs="Arial"/>
          <w:b/>
          <w:spacing w:val="15"/>
          <w:kern w:val="0"/>
          <w:sz w:val="24"/>
        </w:rPr>
      </w:pPr>
      <w:r w:rsidRPr="004F31D2">
        <w:rPr>
          <w:rFonts w:ascii="Arial" w:eastAsia="黑体" w:hAnsi="Arial" w:cs="Arial"/>
          <w:b/>
          <w:spacing w:val="15"/>
          <w:kern w:val="0"/>
          <w:sz w:val="24"/>
        </w:rPr>
        <w:t>6.</w:t>
      </w:r>
      <w:r w:rsidR="005A5A96" w:rsidRPr="004F31D2">
        <w:rPr>
          <w:rFonts w:ascii="Arial" w:eastAsia="黑体" w:hAnsi="黑体" w:cs="Arial"/>
          <w:b/>
          <w:spacing w:val="15"/>
          <w:kern w:val="0"/>
          <w:sz w:val="24"/>
        </w:rPr>
        <w:t>合同签署</w:t>
      </w:r>
    </w:p>
    <w:p w:rsidR="00841411" w:rsidRPr="004F31D2" w:rsidRDefault="00841411" w:rsidP="00841411">
      <w:pPr>
        <w:pStyle w:val="11"/>
        <w:widowControl/>
        <w:spacing w:line="480" w:lineRule="exact"/>
        <w:ind w:firstLineChars="0" w:firstLine="0"/>
        <w:rPr>
          <w:rFonts w:ascii="Arial" w:eastAsia="黑体" w:hAnsi="Arial" w:cs="Arial"/>
          <w:spacing w:val="15"/>
          <w:kern w:val="0"/>
          <w:sz w:val="24"/>
          <w:szCs w:val="24"/>
        </w:rPr>
      </w:pPr>
      <w:r w:rsidRPr="004F31D2">
        <w:rPr>
          <w:rFonts w:ascii="Arial" w:eastAsia="黑体" w:hAnsi="Arial" w:cs="Arial"/>
          <w:spacing w:val="15"/>
          <w:kern w:val="0"/>
          <w:sz w:val="24"/>
          <w:szCs w:val="24"/>
        </w:rPr>
        <w:t xml:space="preserve">6.1 </w:t>
      </w:r>
      <w:r w:rsidRPr="004F31D2">
        <w:rPr>
          <w:rFonts w:ascii="Arial" w:eastAsia="黑体" w:hAnsi="黑体" w:cs="Arial"/>
          <w:spacing w:val="15"/>
          <w:kern w:val="0"/>
          <w:sz w:val="24"/>
          <w:szCs w:val="24"/>
        </w:rPr>
        <w:t>申办方与</w:t>
      </w:r>
      <w:r w:rsidRPr="004F31D2">
        <w:rPr>
          <w:rFonts w:ascii="Arial" w:eastAsia="黑体" w:hAnsi="Arial" w:cs="Arial"/>
          <w:spacing w:val="15"/>
          <w:kern w:val="0"/>
          <w:sz w:val="24"/>
          <w:szCs w:val="24"/>
        </w:rPr>
        <w:t>PI</w:t>
      </w:r>
      <w:r w:rsidRPr="004F31D2">
        <w:rPr>
          <w:rFonts w:ascii="Arial" w:eastAsia="黑体" w:hAnsi="黑体" w:cs="Arial"/>
          <w:spacing w:val="15"/>
          <w:kern w:val="0"/>
          <w:sz w:val="24"/>
          <w:szCs w:val="24"/>
        </w:rPr>
        <w:t>按</w:t>
      </w:r>
      <w:r w:rsidR="001D1DE0" w:rsidRPr="004F31D2">
        <w:rPr>
          <w:rFonts w:ascii="Arial" w:eastAsia="黑体" w:hAnsi="黑体" w:cs="Arial"/>
          <w:spacing w:val="15"/>
          <w:kern w:val="0"/>
          <w:sz w:val="24"/>
          <w:szCs w:val="24"/>
        </w:rPr>
        <w:t>机构合同模板</w:t>
      </w:r>
      <w:r w:rsidRPr="004F31D2">
        <w:rPr>
          <w:rFonts w:ascii="Arial" w:eastAsia="黑体" w:hAnsi="黑体" w:cs="Arial"/>
          <w:spacing w:val="15"/>
          <w:kern w:val="0"/>
          <w:sz w:val="24"/>
          <w:szCs w:val="24"/>
        </w:rPr>
        <w:t>对合同进行拟定</w:t>
      </w:r>
      <w:r w:rsidR="001D1DE0" w:rsidRPr="004F31D2">
        <w:rPr>
          <w:rFonts w:ascii="Arial" w:eastAsia="黑体" w:hAnsi="黑体" w:cs="Arial"/>
          <w:spacing w:val="15"/>
          <w:kern w:val="0"/>
          <w:sz w:val="24"/>
          <w:szCs w:val="24"/>
        </w:rPr>
        <w:t>，并提供经费预算</w:t>
      </w:r>
      <w:r w:rsidRPr="004F31D2">
        <w:rPr>
          <w:rFonts w:ascii="Arial" w:eastAsia="黑体" w:hAnsi="黑体" w:cs="Arial"/>
          <w:spacing w:val="15"/>
          <w:kern w:val="0"/>
          <w:sz w:val="24"/>
          <w:szCs w:val="24"/>
        </w:rPr>
        <w:t>。</w:t>
      </w:r>
    </w:p>
    <w:p w:rsidR="00841411" w:rsidRPr="004F31D2" w:rsidRDefault="00841411" w:rsidP="00841411">
      <w:pPr>
        <w:pStyle w:val="11"/>
        <w:widowControl/>
        <w:spacing w:line="480" w:lineRule="exact"/>
        <w:ind w:firstLineChars="0" w:firstLine="0"/>
        <w:rPr>
          <w:rFonts w:ascii="Arial" w:eastAsia="黑体" w:hAnsi="Arial" w:cs="Arial"/>
          <w:spacing w:val="15"/>
          <w:kern w:val="0"/>
          <w:sz w:val="24"/>
          <w:szCs w:val="24"/>
        </w:rPr>
      </w:pPr>
      <w:r w:rsidRPr="004F31D2">
        <w:rPr>
          <w:rFonts w:ascii="Arial" w:eastAsia="黑体" w:hAnsi="Arial" w:cs="Arial"/>
          <w:spacing w:val="15"/>
          <w:kern w:val="0"/>
          <w:sz w:val="24"/>
          <w:szCs w:val="24"/>
        </w:rPr>
        <w:t xml:space="preserve">6.2 </w:t>
      </w:r>
      <w:r w:rsidRPr="004F31D2">
        <w:rPr>
          <w:rFonts w:ascii="Arial" w:eastAsia="黑体" w:hAnsi="黑体" w:cs="Arial"/>
          <w:spacing w:val="15"/>
          <w:kern w:val="0"/>
          <w:sz w:val="24"/>
          <w:szCs w:val="24"/>
        </w:rPr>
        <w:t>经费预算及合同需要递交机构办进行初审</w:t>
      </w:r>
      <w:r w:rsidR="001D1DE0" w:rsidRPr="004F31D2">
        <w:rPr>
          <w:rFonts w:ascii="Arial" w:eastAsia="黑体" w:hAnsi="黑体" w:cs="Arial"/>
          <w:spacing w:val="15"/>
          <w:kern w:val="0"/>
          <w:sz w:val="24"/>
          <w:szCs w:val="24"/>
        </w:rPr>
        <w:t>（形式审核）</w:t>
      </w:r>
      <w:r w:rsidRPr="004F31D2">
        <w:rPr>
          <w:rFonts w:ascii="Arial" w:eastAsia="黑体" w:hAnsi="黑体" w:cs="Arial"/>
          <w:spacing w:val="15"/>
          <w:kern w:val="0"/>
          <w:sz w:val="24"/>
          <w:szCs w:val="24"/>
        </w:rPr>
        <w:t>。</w:t>
      </w:r>
    </w:p>
    <w:p w:rsidR="00841411" w:rsidRPr="004F31D2" w:rsidRDefault="001D1DE0" w:rsidP="00841411">
      <w:pPr>
        <w:pStyle w:val="11"/>
        <w:widowControl/>
        <w:spacing w:line="480" w:lineRule="exact"/>
        <w:ind w:firstLineChars="0" w:firstLine="0"/>
        <w:rPr>
          <w:rFonts w:ascii="Arial" w:eastAsia="黑体" w:hAnsi="Arial" w:cs="Arial"/>
          <w:spacing w:val="15"/>
          <w:kern w:val="0"/>
          <w:sz w:val="24"/>
          <w:szCs w:val="24"/>
        </w:rPr>
      </w:pPr>
      <w:r w:rsidRPr="004F31D2">
        <w:rPr>
          <w:rFonts w:ascii="Arial" w:eastAsia="黑体" w:hAnsi="Arial" w:cs="Arial"/>
          <w:spacing w:val="15"/>
          <w:kern w:val="0"/>
          <w:sz w:val="24"/>
          <w:szCs w:val="24"/>
        </w:rPr>
        <w:t>6.3</w:t>
      </w:r>
      <w:r w:rsidRPr="004F31D2">
        <w:rPr>
          <w:rFonts w:ascii="Arial" w:eastAsia="黑体" w:hAnsi="黑体" w:cs="Arial"/>
          <w:spacing w:val="15"/>
          <w:kern w:val="0"/>
          <w:sz w:val="24"/>
          <w:szCs w:val="24"/>
        </w:rPr>
        <w:t>机构办按院内流程对合同进行审核。审核通过后告知申办方，由申办方先行签署后再由本院进行签署。合同双方签署完毕后生效。</w:t>
      </w:r>
    </w:p>
    <w:p w:rsidR="00841411" w:rsidRPr="004F31D2" w:rsidRDefault="00841411">
      <w:pPr>
        <w:rPr>
          <w:rFonts w:ascii="Arial" w:eastAsia="黑体" w:hAnsi="Arial" w:cs="Arial"/>
          <w:sz w:val="28"/>
          <w:szCs w:val="28"/>
        </w:rPr>
      </w:pPr>
    </w:p>
    <w:sectPr w:rsidR="00841411" w:rsidRPr="004F31D2" w:rsidSect="00FE19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411" w:rsidRDefault="00841411" w:rsidP="00841411">
      <w:r>
        <w:separator/>
      </w:r>
    </w:p>
  </w:endnote>
  <w:endnote w:type="continuationSeparator" w:id="0">
    <w:p w:rsidR="00841411" w:rsidRDefault="00841411" w:rsidP="00841411">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411" w:rsidRDefault="00841411" w:rsidP="00841411">
      <w:r>
        <w:separator/>
      </w:r>
    </w:p>
  </w:footnote>
  <w:footnote w:type="continuationSeparator" w:id="0">
    <w:p w:rsidR="00841411" w:rsidRDefault="00841411" w:rsidP="008414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937"/>
    <w:rsid w:val="00071DE1"/>
    <w:rsid w:val="001D1DE0"/>
    <w:rsid w:val="001E2937"/>
    <w:rsid w:val="004F31D2"/>
    <w:rsid w:val="00591059"/>
    <w:rsid w:val="005A5A96"/>
    <w:rsid w:val="00841411"/>
    <w:rsid w:val="00BD4700"/>
    <w:rsid w:val="00FE1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41411"/>
    <w:rPr>
      <w:sz w:val="18"/>
      <w:szCs w:val="18"/>
    </w:rPr>
  </w:style>
  <w:style w:type="paragraph" w:styleId="a4">
    <w:name w:val="footer"/>
    <w:basedOn w:val="a"/>
    <w:link w:val="Char0"/>
    <w:uiPriority w:val="99"/>
    <w:unhideWhenUsed/>
    <w:rsid w:val="00841411"/>
    <w:pPr>
      <w:tabs>
        <w:tab w:val="center" w:pos="4153"/>
        <w:tab w:val="right" w:pos="8306"/>
      </w:tabs>
      <w:snapToGrid w:val="0"/>
      <w:jc w:val="left"/>
    </w:pPr>
    <w:rPr>
      <w:sz w:val="18"/>
      <w:szCs w:val="18"/>
    </w:rPr>
  </w:style>
  <w:style w:type="character" w:customStyle="1" w:styleId="Char0">
    <w:name w:val="页脚 Char"/>
    <w:basedOn w:val="a0"/>
    <w:link w:val="a4"/>
    <w:uiPriority w:val="99"/>
    <w:rsid w:val="00841411"/>
    <w:rPr>
      <w:sz w:val="18"/>
      <w:szCs w:val="18"/>
    </w:rPr>
  </w:style>
  <w:style w:type="paragraph" w:customStyle="1" w:styleId="11">
    <w:name w:val="列出段落11"/>
    <w:basedOn w:val="a"/>
    <w:qFormat/>
    <w:rsid w:val="00841411"/>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204</Words>
  <Characters>1164</Characters>
  <Application>Microsoft Office Word</Application>
  <DocSecurity>0</DocSecurity>
  <Lines>9</Lines>
  <Paragraphs>2</Paragraphs>
  <ScaleCrop>false</ScaleCrop>
  <Company>Amoytop</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c:creator>
  <cp:keywords/>
  <dc:description/>
  <cp:lastModifiedBy>MicroSoft</cp:lastModifiedBy>
  <cp:revision>7</cp:revision>
  <dcterms:created xsi:type="dcterms:W3CDTF">2020-05-16T00:32:00Z</dcterms:created>
  <dcterms:modified xsi:type="dcterms:W3CDTF">2020-05-18T01:52:00Z</dcterms:modified>
</cp:coreProperties>
</file>